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FF7C" w14:textId="5932C2BC" w:rsidR="00962CC7" w:rsidRPr="00962CC7" w:rsidRDefault="00962CC7" w:rsidP="0083560E">
      <w:pPr>
        <w:jc w:val="center"/>
        <w:rPr>
          <w:rFonts w:ascii="Bookman Old Style" w:hAnsi="Bookman Old Style"/>
        </w:rPr>
      </w:pPr>
      <w:r w:rsidRPr="00962CC7">
        <w:rPr>
          <w:rFonts w:ascii="Bookman Old Style" w:hAnsi="Bookman Old Style"/>
          <w:b/>
          <w:bCs/>
        </w:rPr>
        <w:t>FUNDRAISING AGREEMENT</w:t>
      </w:r>
      <w:r w:rsidRPr="00962CC7">
        <w:rPr>
          <w:rFonts w:ascii="Bookman Old Style" w:hAnsi="Bookman Old Style"/>
        </w:rPr>
        <w:br/>
        <w:t xml:space="preserve">This </w:t>
      </w:r>
      <w:r w:rsidRPr="00962CC7">
        <w:rPr>
          <w:rFonts w:ascii="Bookman Old Style" w:hAnsi="Bookman Old Style"/>
          <w:b/>
          <w:bCs/>
        </w:rPr>
        <w:t>Fundraising Agreement</w:t>
      </w:r>
      <w:r w:rsidRPr="00962CC7">
        <w:rPr>
          <w:rFonts w:ascii="Bookman Old Style" w:hAnsi="Bookman Old Style"/>
        </w:rPr>
        <w:t xml:space="preserve"> ("Agreement") is entered into on this _______ day of ______________, 2025 at __________________.</w:t>
      </w:r>
    </w:p>
    <w:p w14:paraId="2ECB1137" w14:textId="77777777" w:rsidR="00962CC7" w:rsidRPr="00962CC7" w:rsidRDefault="00962CC7" w:rsidP="0083560E">
      <w:pPr>
        <w:jc w:val="both"/>
        <w:rPr>
          <w:rFonts w:ascii="Bookman Old Style" w:hAnsi="Bookman Old Style"/>
        </w:rPr>
      </w:pPr>
      <w:r w:rsidRPr="00962CC7">
        <w:rPr>
          <w:rFonts w:ascii="Bookman Old Style" w:hAnsi="Bookman Old Style"/>
          <w:b/>
          <w:bCs/>
        </w:rPr>
        <w:t>BETWEEN</w:t>
      </w:r>
    </w:p>
    <w:p w14:paraId="3F60244D" w14:textId="15D0E972" w:rsidR="00962CC7" w:rsidRDefault="00962CC7" w:rsidP="0083560E">
      <w:pPr>
        <w:jc w:val="both"/>
        <w:rPr>
          <w:rFonts w:ascii="Bookman Old Style" w:hAnsi="Bookman Old Style"/>
          <w:b/>
          <w:bCs/>
        </w:rPr>
      </w:pPr>
      <w:r w:rsidRPr="00962CC7">
        <w:rPr>
          <w:rFonts w:ascii="Bookman Old Style" w:hAnsi="Bookman Old Style"/>
          <w:b/>
          <w:bCs/>
        </w:rPr>
        <w:t>M/s. XXX</w:t>
      </w:r>
      <w:r w:rsidRPr="00962CC7">
        <w:rPr>
          <w:rFonts w:ascii="Bookman Old Style" w:hAnsi="Bookman Old Style"/>
        </w:rPr>
        <w:t xml:space="preserve"> (CIN: ___________________), a company incorporated under the Companies Act, ______ and having its registered office at _________________________________, (hereafter referred to as </w:t>
      </w:r>
      <w:r w:rsidRPr="00962CC7">
        <w:rPr>
          <w:rFonts w:ascii="Bookman Old Style" w:hAnsi="Bookman Old Style"/>
          <w:b/>
          <w:bCs/>
        </w:rPr>
        <w:t>"Company”</w:t>
      </w:r>
      <w:r w:rsidRPr="00962CC7">
        <w:rPr>
          <w:rFonts w:ascii="Bookman Old Style" w:hAnsi="Bookman Old Style"/>
        </w:rPr>
        <w:t xml:space="preserve">, represented by its Authorised Signatory Mr. ________________), which expression shall, unless it be repugnant to the context or meaning thereof, be deemed to mean and include its directors, partners, successors &amp; assigns, affiliates, associate group, of the </w:t>
      </w:r>
      <w:r w:rsidRPr="00962CC7">
        <w:rPr>
          <w:rFonts w:ascii="Bookman Old Style" w:hAnsi="Bookman Old Style"/>
          <w:b/>
          <w:bCs/>
        </w:rPr>
        <w:t>FIRST PART</w:t>
      </w:r>
    </w:p>
    <w:p w14:paraId="0871BDBE" w14:textId="77777777" w:rsidR="0083560E" w:rsidRPr="00962CC7" w:rsidRDefault="0083560E" w:rsidP="0083560E">
      <w:pPr>
        <w:jc w:val="center"/>
        <w:rPr>
          <w:rFonts w:ascii="Bookman Old Style" w:hAnsi="Bookman Old Style"/>
        </w:rPr>
      </w:pPr>
    </w:p>
    <w:p w14:paraId="665D7616" w14:textId="77777777" w:rsidR="00962CC7" w:rsidRDefault="00962CC7" w:rsidP="0083560E">
      <w:pPr>
        <w:jc w:val="center"/>
        <w:rPr>
          <w:rFonts w:ascii="Bookman Old Style" w:hAnsi="Bookman Old Style"/>
          <w:b/>
          <w:bCs/>
        </w:rPr>
      </w:pPr>
      <w:r w:rsidRPr="00962CC7">
        <w:rPr>
          <w:rFonts w:ascii="Bookman Old Style" w:hAnsi="Bookman Old Style"/>
          <w:b/>
          <w:bCs/>
        </w:rPr>
        <w:t>AND</w:t>
      </w:r>
    </w:p>
    <w:p w14:paraId="2FF81DC1" w14:textId="77777777" w:rsidR="0083560E" w:rsidRPr="00962CC7" w:rsidRDefault="0083560E" w:rsidP="0083560E">
      <w:pPr>
        <w:jc w:val="center"/>
        <w:rPr>
          <w:rFonts w:ascii="Bookman Old Style" w:hAnsi="Bookman Old Style"/>
        </w:rPr>
      </w:pPr>
    </w:p>
    <w:p w14:paraId="2A881B36" w14:textId="696E5FA8" w:rsidR="00962CC7" w:rsidRPr="00962CC7" w:rsidRDefault="00962CC7" w:rsidP="0083560E">
      <w:pPr>
        <w:jc w:val="both"/>
        <w:rPr>
          <w:rFonts w:ascii="Bookman Old Style" w:hAnsi="Bookman Old Style"/>
        </w:rPr>
      </w:pPr>
      <w:r w:rsidRPr="00962CC7">
        <w:rPr>
          <w:rFonts w:ascii="Bookman Old Style" w:hAnsi="Bookman Old Style"/>
          <w:b/>
          <w:bCs/>
        </w:rPr>
        <w:t>M/s. YYY</w:t>
      </w:r>
      <w:r w:rsidRPr="00962CC7">
        <w:rPr>
          <w:rFonts w:ascii="Bookman Old Style" w:hAnsi="Bookman Old Style"/>
        </w:rPr>
        <w:t xml:space="preserve"> (CIN: ____________________), a company incorporated under the Companies Act, ______ and having its registered office at ________________________________, (hereafter referred to as </w:t>
      </w:r>
      <w:r w:rsidRPr="00962CC7">
        <w:rPr>
          <w:rFonts w:ascii="Bookman Old Style" w:hAnsi="Bookman Old Style"/>
          <w:b/>
          <w:bCs/>
        </w:rPr>
        <w:t>"Advisor”</w:t>
      </w:r>
      <w:r w:rsidRPr="00962CC7">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962CC7">
        <w:rPr>
          <w:rFonts w:ascii="Bookman Old Style" w:hAnsi="Bookman Old Style"/>
          <w:b/>
          <w:bCs/>
        </w:rPr>
        <w:t>SECOND PART</w:t>
      </w:r>
    </w:p>
    <w:p w14:paraId="102FDE01" w14:textId="6433159E" w:rsidR="00962CC7" w:rsidRPr="00962CC7" w:rsidRDefault="00962CC7" w:rsidP="0083560E">
      <w:pPr>
        <w:jc w:val="both"/>
        <w:rPr>
          <w:rFonts w:ascii="Bookman Old Style" w:hAnsi="Bookman Old Style"/>
        </w:rPr>
      </w:pPr>
      <w:r w:rsidRPr="00962CC7">
        <w:rPr>
          <w:rFonts w:ascii="Bookman Old Style" w:hAnsi="Bookman Old Style"/>
          <w:b/>
          <w:bCs/>
        </w:rPr>
        <w:t>Company</w:t>
      </w:r>
      <w:r w:rsidRPr="00962CC7">
        <w:rPr>
          <w:rFonts w:ascii="Bookman Old Style" w:hAnsi="Bookman Old Style"/>
        </w:rPr>
        <w:t xml:space="preserve"> and </w:t>
      </w:r>
      <w:r w:rsidRPr="00962CC7">
        <w:rPr>
          <w:rFonts w:ascii="Bookman Old Style" w:hAnsi="Bookman Old Style"/>
          <w:b/>
          <w:bCs/>
        </w:rPr>
        <w:t>Advisor</w:t>
      </w:r>
      <w:r w:rsidRPr="00962CC7">
        <w:rPr>
          <w:rFonts w:ascii="Bookman Old Style" w:hAnsi="Bookman Old Style"/>
        </w:rPr>
        <w:t xml:space="preserve"> shall individually be referred to as a </w:t>
      </w:r>
      <w:r w:rsidRPr="00962CC7">
        <w:rPr>
          <w:rFonts w:ascii="Bookman Old Style" w:hAnsi="Bookman Old Style"/>
          <w:b/>
          <w:bCs/>
        </w:rPr>
        <w:t>"Party"</w:t>
      </w:r>
      <w:r w:rsidRPr="00962CC7">
        <w:rPr>
          <w:rFonts w:ascii="Bookman Old Style" w:hAnsi="Bookman Old Style"/>
        </w:rPr>
        <w:t xml:space="preserve"> and collectively as the </w:t>
      </w:r>
      <w:r w:rsidRPr="00962CC7">
        <w:rPr>
          <w:rFonts w:ascii="Bookman Old Style" w:hAnsi="Bookman Old Style"/>
          <w:b/>
          <w:bCs/>
        </w:rPr>
        <w:t>"Parties"</w:t>
      </w:r>
      <w:r w:rsidRPr="00962CC7">
        <w:rPr>
          <w:rFonts w:ascii="Bookman Old Style" w:hAnsi="Bookman Old Style"/>
        </w:rPr>
        <w:t>.</w:t>
      </w:r>
    </w:p>
    <w:p w14:paraId="17647607" w14:textId="77777777" w:rsidR="00962CC7" w:rsidRPr="00962CC7" w:rsidRDefault="00962CC7" w:rsidP="0083560E">
      <w:pPr>
        <w:rPr>
          <w:rFonts w:ascii="Bookman Old Style" w:hAnsi="Bookman Old Style"/>
          <w:b/>
          <w:bCs/>
        </w:rPr>
      </w:pPr>
      <w:r w:rsidRPr="00962CC7">
        <w:rPr>
          <w:rFonts w:ascii="Bookman Old Style" w:hAnsi="Bookman Old Style"/>
          <w:b/>
          <w:bCs/>
        </w:rPr>
        <w:t>WHEREAS:</w:t>
      </w:r>
    </w:p>
    <w:p w14:paraId="04109DB9" w14:textId="77777777" w:rsidR="00962CC7" w:rsidRPr="00962CC7" w:rsidRDefault="00962CC7" w:rsidP="00E16D57">
      <w:pPr>
        <w:jc w:val="both"/>
        <w:rPr>
          <w:rFonts w:ascii="Bookman Old Style" w:hAnsi="Bookman Old Style"/>
        </w:rPr>
      </w:pPr>
      <w:r w:rsidRPr="00962CC7">
        <w:rPr>
          <w:rFonts w:ascii="Bookman Old Style" w:hAnsi="Bookman Old Style"/>
        </w:rPr>
        <w:t>(A) The Company is seeking to raise capital for its business operations and growth through equity/debt investment.</w:t>
      </w:r>
      <w:r w:rsidRPr="00962CC7">
        <w:rPr>
          <w:rFonts w:ascii="Bookman Old Style" w:hAnsi="Bookman Old Style"/>
        </w:rPr>
        <w:br/>
        <w:t>(B) The Advisor has expertise and network access to potential investors and has agreed to assist the Company in raising such funds on the terms set forth herein.</w:t>
      </w:r>
    </w:p>
    <w:p w14:paraId="112BA83D" w14:textId="6DA4A22C" w:rsidR="00962CC7" w:rsidRPr="00962CC7" w:rsidRDefault="00962CC7" w:rsidP="00E16D57">
      <w:pPr>
        <w:jc w:val="both"/>
        <w:rPr>
          <w:rFonts w:ascii="Bookman Old Style" w:hAnsi="Bookman Old Style"/>
        </w:rPr>
      </w:pPr>
      <w:r w:rsidRPr="00962CC7">
        <w:rPr>
          <w:rFonts w:ascii="Bookman Old Style" w:hAnsi="Bookman Old Style"/>
        </w:rPr>
        <w:t>NOW, THEREFORE, THE PARTIES AGREE AS FOLLOWS:</w:t>
      </w:r>
    </w:p>
    <w:p w14:paraId="52E1F8E3" w14:textId="3CFDB440" w:rsidR="00962CC7" w:rsidRPr="00962CC7" w:rsidRDefault="00962CC7" w:rsidP="00962CC7">
      <w:pPr>
        <w:rPr>
          <w:rFonts w:ascii="Bookman Old Style" w:hAnsi="Bookman Old Style"/>
          <w:b/>
          <w:bCs/>
        </w:rPr>
      </w:pPr>
      <w:r w:rsidRPr="00962CC7">
        <w:rPr>
          <w:rFonts w:ascii="Bookman Old Style" w:hAnsi="Bookman Old Style"/>
          <w:b/>
          <w:bCs/>
        </w:rPr>
        <w:t xml:space="preserve">1. </w:t>
      </w:r>
      <w:r w:rsidR="0083560E" w:rsidRPr="00962CC7">
        <w:rPr>
          <w:rFonts w:ascii="Bookman Old Style" w:hAnsi="Bookman Old Style"/>
          <w:b/>
          <w:bCs/>
        </w:rPr>
        <w:t>SCOPE OF SERVICES</w:t>
      </w:r>
    </w:p>
    <w:p w14:paraId="4215F64E" w14:textId="77777777" w:rsidR="00962CC7" w:rsidRPr="00962CC7" w:rsidRDefault="00962CC7" w:rsidP="0083560E">
      <w:pPr>
        <w:jc w:val="both"/>
        <w:rPr>
          <w:rFonts w:ascii="Bookman Old Style" w:hAnsi="Bookman Old Style"/>
        </w:rPr>
      </w:pPr>
      <w:r w:rsidRPr="00962CC7">
        <w:rPr>
          <w:rFonts w:ascii="Bookman Old Style" w:hAnsi="Bookman Old Style"/>
        </w:rPr>
        <w:t>The Advisor shall assist the Company in identifying, approaching, and facilitating discussions with potential investors for the purpose of raising funds through equity, debt, convertible instruments, or any other agreed mode.</w:t>
      </w:r>
    </w:p>
    <w:p w14:paraId="5F96E002" w14:textId="4170236B" w:rsidR="00962CC7" w:rsidRPr="00962CC7" w:rsidRDefault="00962CC7" w:rsidP="00962CC7">
      <w:pPr>
        <w:rPr>
          <w:rFonts w:ascii="Bookman Old Style" w:hAnsi="Bookman Old Style"/>
          <w:b/>
          <w:bCs/>
        </w:rPr>
      </w:pPr>
      <w:r w:rsidRPr="00962CC7">
        <w:rPr>
          <w:rFonts w:ascii="Bookman Old Style" w:hAnsi="Bookman Old Style"/>
          <w:b/>
          <w:bCs/>
        </w:rPr>
        <w:t xml:space="preserve">2. </w:t>
      </w:r>
      <w:r w:rsidR="0083560E" w:rsidRPr="00962CC7">
        <w:rPr>
          <w:rFonts w:ascii="Bookman Old Style" w:hAnsi="Bookman Old Style"/>
          <w:b/>
          <w:bCs/>
        </w:rPr>
        <w:t>TERM</w:t>
      </w:r>
    </w:p>
    <w:p w14:paraId="3A1C861E" w14:textId="77777777" w:rsidR="00962CC7" w:rsidRPr="00962CC7" w:rsidRDefault="00962CC7" w:rsidP="0083560E">
      <w:pPr>
        <w:jc w:val="both"/>
        <w:rPr>
          <w:rFonts w:ascii="Bookman Old Style" w:hAnsi="Bookman Old Style"/>
        </w:rPr>
      </w:pPr>
      <w:r w:rsidRPr="00962CC7">
        <w:rPr>
          <w:rFonts w:ascii="Bookman Old Style" w:hAnsi="Bookman Old Style"/>
        </w:rPr>
        <w:lastRenderedPageBreak/>
        <w:t>This Agreement shall be valid for a period of _______ months from the Effective Date, unless extended by mutual written consent or terminated earlier in accordance with this Agreement.</w:t>
      </w:r>
    </w:p>
    <w:p w14:paraId="7351FB1F" w14:textId="076D9D46" w:rsidR="00962CC7" w:rsidRPr="00962CC7" w:rsidRDefault="00962CC7" w:rsidP="00962CC7">
      <w:pPr>
        <w:rPr>
          <w:rFonts w:ascii="Bookman Old Style" w:hAnsi="Bookman Old Style"/>
          <w:b/>
          <w:bCs/>
        </w:rPr>
      </w:pPr>
      <w:r w:rsidRPr="00962CC7">
        <w:rPr>
          <w:rFonts w:ascii="Bookman Old Style" w:hAnsi="Bookman Old Style"/>
          <w:b/>
          <w:bCs/>
        </w:rPr>
        <w:t xml:space="preserve">3. </w:t>
      </w:r>
      <w:r w:rsidR="0083560E" w:rsidRPr="00962CC7">
        <w:rPr>
          <w:rFonts w:ascii="Bookman Old Style" w:hAnsi="Bookman Old Style"/>
          <w:b/>
          <w:bCs/>
        </w:rPr>
        <w:t>SUCCESS FEE / COMMISSION</w:t>
      </w:r>
    </w:p>
    <w:p w14:paraId="2B1BC661" w14:textId="77777777" w:rsidR="00962CC7" w:rsidRPr="00962CC7" w:rsidRDefault="00962CC7" w:rsidP="0083560E">
      <w:pPr>
        <w:jc w:val="both"/>
        <w:rPr>
          <w:rFonts w:ascii="Bookman Old Style" w:hAnsi="Bookman Old Style"/>
        </w:rPr>
      </w:pPr>
      <w:r w:rsidRPr="00962CC7">
        <w:rPr>
          <w:rFonts w:ascii="Bookman Old Style" w:hAnsi="Bookman Old Style"/>
        </w:rPr>
        <w:t xml:space="preserve">In consideration of the services rendered, the Company shall pay the Advisor a success fee of </w:t>
      </w:r>
      <w:r w:rsidRPr="00E16D57">
        <w:rPr>
          <w:rFonts w:ascii="Bookman Old Style" w:hAnsi="Bookman Old Style"/>
          <w:i/>
          <w:iCs/>
        </w:rPr>
        <w:t>% (</w:t>
      </w:r>
      <w:r w:rsidRPr="00E16D57">
        <w:rPr>
          <w:rFonts w:ascii="Bookman Old Style" w:hAnsi="Bookman Old Style"/>
        </w:rPr>
        <w:t>_</w:t>
      </w:r>
      <w:r w:rsidRPr="00962CC7">
        <w:rPr>
          <w:rFonts w:ascii="Bookman Old Style" w:hAnsi="Bookman Old Style"/>
        </w:rPr>
        <w:t xml:space="preserve"> percent) of the total funds successfully raised from investors introduced by or through the Advisor.</w:t>
      </w:r>
      <w:r w:rsidRPr="00962CC7">
        <w:rPr>
          <w:rFonts w:ascii="Bookman Old Style" w:hAnsi="Bookman Old Style"/>
        </w:rPr>
        <w:br/>
        <w:t>The fee shall be payable within ______ days from the date of receipt of funds by the Company.</w:t>
      </w:r>
    </w:p>
    <w:p w14:paraId="2005DDB2" w14:textId="42FA76F6" w:rsidR="00962CC7" w:rsidRPr="00962CC7" w:rsidRDefault="00E16D57" w:rsidP="00962CC7">
      <w:pPr>
        <w:rPr>
          <w:rFonts w:ascii="Bookman Old Style" w:hAnsi="Bookman Old Style"/>
          <w:b/>
          <w:bCs/>
        </w:rPr>
      </w:pPr>
      <w:r>
        <w:rPr>
          <w:rFonts w:ascii="Bookman Old Style" w:hAnsi="Bookman Old Style"/>
          <w:b/>
          <w:bCs/>
        </w:rPr>
        <w:t>4</w:t>
      </w:r>
      <w:r w:rsidR="00962CC7" w:rsidRPr="00962CC7">
        <w:rPr>
          <w:rFonts w:ascii="Bookman Old Style" w:hAnsi="Bookman Old Style"/>
          <w:b/>
          <w:bCs/>
        </w:rPr>
        <w:t xml:space="preserve">. </w:t>
      </w:r>
      <w:r w:rsidR="0083560E" w:rsidRPr="00962CC7">
        <w:rPr>
          <w:rFonts w:ascii="Bookman Old Style" w:hAnsi="Bookman Old Style"/>
          <w:b/>
          <w:bCs/>
        </w:rPr>
        <w:t>CONFIDENTIALITY</w:t>
      </w:r>
    </w:p>
    <w:p w14:paraId="1C16CBAF" w14:textId="77777777" w:rsidR="00962CC7" w:rsidRPr="00962CC7" w:rsidRDefault="00962CC7" w:rsidP="0083560E">
      <w:pPr>
        <w:jc w:val="both"/>
        <w:rPr>
          <w:rFonts w:ascii="Bookman Old Style" w:hAnsi="Bookman Old Style"/>
        </w:rPr>
      </w:pPr>
      <w:r w:rsidRPr="00962CC7">
        <w:rPr>
          <w:rFonts w:ascii="Bookman Old Style" w:hAnsi="Bookman Old Style"/>
        </w:rPr>
        <w:t>The Advisor agrees to maintain the confidentiality of all business, financial, and strategic information shared by the Company and shall not disclose such information to any third party without prior written consent.</w:t>
      </w:r>
    </w:p>
    <w:p w14:paraId="3190C022" w14:textId="675500F3" w:rsidR="00962CC7" w:rsidRPr="00962CC7" w:rsidRDefault="00E16D57" w:rsidP="00962CC7">
      <w:pPr>
        <w:rPr>
          <w:rFonts w:ascii="Bookman Old Style" w:hAnsi="Bookman Old Style"/>
          <w:b/>
          <w:bCs/>
        </w:rPr>
      </w:pPr>
      <w:r>
        <w:rPr>
          <w:rFonts w:ascii="Bookman Old Style" w:hAnsi="Bookman Old Style"/>
          <w:b/>
          <w:bCs/>
        </w:rPr>
        <w:t>5</w:t>
      </w:r>
      <w:r w:rsidR="0083560E" w:rsidRPr="00962CC7">
        <w:rPr>
          <w:rFonts w:ascii="Bookman Old Style" w:hAnsi="Bookman Old Style"/>
          <w:b/>
          <w:bCs/>
        </w:rPr>
        <w:t>. NO GUARANTEE</w:t>
      </w:r>
    </w:p>
    <w:p w14:paraId="19279DBD" w14:textId="77777777" w:rsidR="00962CC7" w:rsidRPr="00962CC7" w:rsidRDefault="00962CC7" w:rsidP="0083560E">
      <w:pPr>
        <w:jc w:val="both"/>
        <w:rPr>
          <w:rFonts w:ascii="Bookman Old Style" w:hAnsi="Bookman Old Style"/>
        </w:rPr>
      </w:pPr>
      <w:r w:rsidRPr="00962CC7">
        <w:rPr>
          <w:rFonts w:ascii="Bookman Old Style" w:hAnsi="Bookman Old Style"/>
        </w:rPr>
        <w:t>The Advisor does not guarantee the successful raising of funds or investment, and the obligation is only to provide best-effort advisory and facilitation services.</w:t>
      </w:r>
    </w:p>
    <w:p w14:paraId="1FDB16C8" w14:textId="31C5C24D" w:rsidR="00962CC7" w:rsidRPr="00962CC7" w:rsidRDefault="00E16D57" w:rsidP="00962CC7">
      <w:pPr>
        <w:rPr>
          <w:rFonts w:ascii="Bookman Old Style" w:hAnsi="Bookman Old Style"/>
          <w:b/>
          <w:bCs/>
        </w:rPr>
      </w:pPr>
      <w:r>
        <w:rPr>
          <w:rFonts w:ascii="Bookman Old Style" w:hAnsi="Bookman Old Style"/>
          <w:b/>
          <w:bCs/>
        </w:rPr>
        <w:t>6</w:t>
      </w:r>
      <w:r w:rsidR="00962CC7" w:rsidRPr="00962CC7">
        <w:rPr>
          <w:rFonts w:ascii="Bookman Old Style" w:hAnsi="Bookman Old Style"/>
          <w:b/>
          <w:bCs/>
        </w:rPr>
        <w:t xml:space="preserve">. </w:t>
      </w:r>
      <w:r w:rsidR="0083560E" w:rsidRPr="00962CC7">
        <w:rPr>
          <w:rFonts w:ascii="Bookman Old Style" w:hAnsi="Bookman Old Style"/>
          <w:b/>
          <w:bCs/>
        </w:rPr>
        <w:t>TERMINATION</w:t>
      </w:r>
    </w:p>
    <w:p w14:paraId="3305B632" w14:textId="77777777" w:rsidR="00962CC7" w:rsidRPr="00962CC7" w:rsidRDefault="00962CC7" w:rsidP="0083560E">
      <w:pPr>
        <w:jc w:val="both"/>
        <w:rPr>
          <w:rFonts w:ascii="Bookman Old Style" w:hAnsi="Bookman Old Style"/>
        </w:rPr>
      </w:pPr>
      <w:r w:rsidRPr="00962CC7">
        <w:rPr>
          <w:rFonts w:ascii="Bookman Old Style" w:hAnsi="Bookman Old Style"/>
        </w:rPr>
        <w:t>Either Party may terminate this Agreement by giving thirty (30) days’ prior written notice. Termination shall not affect the Advisor's right to receive the agreed success fee for any transaction initiated during the term.</w:t>
      </w:r>
    </w:p>
    <w:p w14:paraId="7D2B7733" w14:textId="617905EB" w:rsidR="00962CC7" w:rsidRPr="00962CC7" w:rsidRDefault="00E16D57" w:rsidP="00962CC7">
      <w:pPr>
        <w:rPr>
          <w:rFonts w:ascii="Bookman Old Style" w:hAnsi="Bookman Old Style"/>
          <w:b/>
          <w:bCs/>
        </w:rPr>
      </w:pPr>
      <w:r>
        <w:rPr>
          <w:rFonts w:ascii="Bookman Old Style" w:hAnsi="Bookman Old Style"/>
          <w:b/>
          <w:bCs/>
        </w:rPr>
        <w:t>7</w:t>
      </w:r>
      <w:r w:rsidR="00962CC7" w:rsidRPr="00962CC7">
        <w:rPr>
          <w:rFonts w:ascii="Bookman Old Style" w:hAnsi="Bookman Old Style"/>
          <w:b/>
          <w:bCs/>
        </w:rPr>
        <w:t xml:space="preserve">. </w:t>
      </w:r>
      <w:r w:rsidR="0083560E" w:rsidRPr="00962CC7">
        <w:rPr>
          <w:rFonts w:ascii="Bookman Old Style" w:hAnsi="Bookman Old Style"/>
          <w:b/>
          <w:bCs/>
        </w:rPr>
        <w:t>GOVERNING LAW &amp; JURISDICTION</w:t>
      </w:r>
    </w:p>
    <w:p w14:paraId="0788D3F8" w14:textId="77777777" w:rsidR="00962CC7" w:rsidRPr="00962CC7" w:rsidRDefault="00962CC7" w:rsidP="0083560E">
      <w:pPr>
        <w:jc w:val="both"/>
        <w:rPr>
          <w:rFonts w:ascii="Bookman Old Style" w:hAnsi="Bookman Old Style"/>
        </w:rPr>
      </w:pPr>
      <w:r w:rsidRPr="00962CC7">
        <w:rPr>
          <w:rFonts w:ascii="Bookman Old Style" w:hAnsi="Bookman Old Style"/>
        </w:rPr>
        <w:t>This Agreement shall be governed by and construed in accordance with the laws of India. Any disputes arising under or in connection with this Agreement shall be subject to the exclusive jurisdiction of the courts at ___________.</w:t>
      </w:r>
    </w:p>
    <w:p w14:paraId="2BEBBED7" w14:textId="77777777" w:rsidR="00962CC7" w:rsidRPr="00962CC7" w:rsidRDefault="00962CC7" w:rsidP="0083560E">
      <w:pPr>
        <w:jc w:val="both"/>
        <w:rPr>
          <w:rFonts w:ascii="Bookman Old Style" w:hAnsi="Bookman Old Style"/>
        </w:rPr>
      </w:pPr>
      <w:r w:rsidRPr="00962CC7">
        <w:rPr>
          <w:rFonts w:ascii="Bookman Old Style" w:hAnsi="Bookman Old Style"/>
          <w:b/>
          <w:bCs/>
        </w:rPr>
        <w:t>IN WITNESS WHEREOF</w:t>
      </w:r>
      <w:r w:rsidRPr="00962CC7">
        <w:rPr>
          <w:rFonts w:ascii="Bookman Old Style" w:hAnsi="Bookman Old Style"/>
        </w:rPr>
        <w:t>, the Parties have executed this Agreement on the day, month, and year first above written.</w:t>
      </w:r>
    </w:p>
    <w:p w14:paraId="0E050F8E" w14:textId="77777777" w:rsidR="00962CC7" w:rsidRPr="00E16D57" w:rsidRDefault="00962CC7" w:rsidP="00962CC7">
      <w:pPr>
        <w:rPr>
          <w:rFonts w:ascii="Bookman Old Style" w:hAnsi="Bookman Old Style"/>
        </w:rPr>
      </w:pPr>
      <w:r w:rsidRPr="00E16D57">
        <w:rPr>
          <w:rFonts w:ascii="Bookman Old Style" w:hAnsi="Bookman Old Style"/>
          <w:b/>
          <w:bCs/>
        </w:rPr>
        <w:t>For M/s. XXX (Company)</w:t>
      </w:r>
      <w:r w:rsidRPr="00E16D57">
        <w:rPr>
          <w:rFonts w:ascii="Bookman Old Style" w:hAnsi="Bookman Old Style"/>
        </w:rPr>
        <w:br/>
        <w:t>(Signature)</w:t>
      </w:r>
      <w:r w:rsidRPr="00E16D57">
        <w:rPr>
          <w:rFonts w:ascii="Bookman Old Style" w:hAnsi="Bookman Old Style"/>
        </w:rPr>
        <w:br/>
        <w:t>Name: ___________________</w:t>
      </w:r>
      <w:r w:rsidRPr="00E16D57">
        <w:rPr>
          <w:rFonts w:ascii="Bookman Old Style" w:hAnsi="Bookman Old Style"/>
        </w:rPr>
        <w:br/>
        <w:t>Designation: _______________</w:t>
      </w:r>
    </w:p>
    <w:p w14:paraId="0FC5F00C" w14:textId="7CDF359A" w:rsidR="001A2F7C" w:rsidRPr="00E16D57" w:rsidRDefault="00962CC7">
      <w:pPr>
        <w:rPr>
          <w:rFonts w:ascii="Bookman Old Style" w:hAnsi="Bookman Old Style"/>
        </w:rPr>
      </w:pPr>
      <w:r w:rsidRPr="00E16D57">
        <w:rPr>
          <w:rFonts w:ascii="Bookman Old Style" w:hAnsi="Bookman Old Style"/>
          <w:b/>
          <w:bCs/>
        </w:rPr>
        <w:t>For M/s. YYY (Advisor)</w:t>
      </w:r>
      <w:r w:rsidRPr="00E16D57">
        <w:rPr>
          <w:rFonts w:ascii="Bookman Old Style" w:hAnsi="Bookman Old Style"/>
        </w:rPr>
        <w:br/>
        <w:t>(Signature)</w:t>
      </w:r>
      <w:r w:rsidRPr="00E16D57">
        <w:rPr>
          <w:rFonts w:ascii="Bookman Old Style" w:hAnsi="Bookman Old Style"/>
        </w:rPr>
        <w:br/>
        <w:t>Name: ___________________</w:t>
      </w:r>
      <w:r w:rsidRPr="00E16D57">
        <w:rPr>
          <w:rFonts w:ascii="Bookman Old Style" w:hAnsi="Bookman Old Style"/>
        </w:rPr>
        <w:br/>
        <w:t>Designation: _______________</w:t>
      </w:r>
    </w:p>
    <w:sectPr w:rsidR="001A2F7C" w:rsidRPr="00E16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7C"/>
    <w:rsid w:val="001A2F7C"/>
    <w:rsid w:val="0083560E"/>
    <w:rsid w:val="00962CC7"/>
    <w:rsid w:val="00AA24AF"/>
    <w:rsid w:val="00E118EE"/>
    <w:rsid w:val="00E16D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1787"/>
  <w15:chartTrackingRefBased/>
  <w15:docId w15:val="{117DA054-FFDD-45B0-9304-92A25911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F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F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F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F7C"/>
    <w:rPr>
      <w:rFonts w:eastAsiaTheme="majorEastAsia" w:cstheme="majorBidi"/>
      <w:color w:val="272727" w:themeColor="text1" w:themeTint="D8"/>
    </w:rPr>
  </w:style>
  <w:style w:type="paragraph" w:styleId="Title">
    <w:name w:val="Title"/>
    <w:basedOn w:val="Normal"/>
    <w:next w:val="Normal"/>
    <w:link w:val="TitleChar"/>
    <w:uiPriority w:val="10"/>
    <w:qFormat/>
    <w:rsid w:val="001A2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F7C"/>
    <w:pPr>
      <w:spacing w:before="160"/>
      <w:jc w:val="center"/>
    </w:pPr>
    <w:rPr>
      <w:i/>
      <w:iCs/>
      <w:color w:val="404040" w:themeColor="text1" w:themeTint="BF"/>
    </w:rPr>
  </w:style>
  <w:style w:type="character" w:customStyle="1" w:styleId="QuoteChar">
    <w:name w:val="Quote Char"/>
    <w:basedOn w:val="DefaultParagraphFont"/>
    <w:link w:val="Quote"/>
    <w:uiPriority w:val="29"/>
    <w:rsid w:val="001A2F7C"/>
    <w:rPr>
      <w:i/>
      <w:iCs/>
      <w:color w:val="404040" w:themeColor="text1" w:themeTint="BF"/>
    </w:rPr>
  </w:style>
  <w:style w:type="paragraph" w:styleId="ListParagraph">
    <w:name w:val="List Paragraph"/>
    <w:basedOn w:val="Normal"/>
    <w:uiPriority w:val="34"/>
    <w:qFormat/>
    <w:rsid w:val="001A2F7C"/>
    <w:pPr>
      <w:ind w:left="720"/>
      <w:contextualSpacing/>
    </w:pPr>
  </w:style>
  <w:style w:type="character" w:styleId="IntenseEmphasis">
    <w:name w:val="Intense Emphasis"/>
    <w:basedOn w:val="DefaultParagraphFont"/>
    <w:uiPriority w:val="21"/>
    <w:qFormat/>
    <w:rsid w:val="001A2F7C"/>
    <w:rPr>
      <w:i/>
      <w:iCs/>
      <w:color w:val="2F5496" w:themeColor="accent1" w:themeShade="BF"/>
    </w:rPr>
  </w:style>
  <w:style w:type="paragraph" w:styleId="IntenseQuote">
    <w:name w:val="Intense Quote"/>
    <w:basedOn w:val="Normal"/>
    <w:next w:val="Normal"/>
    <w:link w:val="IntenseQuoteChar"/>
    <w:uiPriority w:val="30"/>
    <w:qFormat/>
    <w:rsid w:val="001A2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F7C"/>
    <w:rPr>
      <w:i/>
      <w:iCs/>
      <w:color w:val="2F5496" w:themeColor="accent1" w:themeShade="BF"/>
    </w:rPr>
  </w:style>
  <w:style w:type="character" w:styleId="IntenseReference">
    <w:name w:val="Intense Reference"/>
    <w:basedOn w:val="DefaultParagraphFont"/>
    <w:uiPriority w:val="32"/>
    <w:qFormat/>
    <w:rsid w:val="001A2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697362">
      <w:bodyDiv w:val="1"/>
      <w:marLeft w:val="0"/>
      <w:marRight w:val="0"/>
      <w:marTop w:val="0"/>
      <w:marBottom w:val="0"/>
      <w:divBdr>
        <w:top w:val="none" w:sz="0" w:space="0" w:color="auto"/>
        <w:left w:val="none" w:sz="0" w:space="0" w:color="auto"/>
        <w:bottom w:val="none" w:sz="0" w:space="0" w:color="auto"/>
        <w:right w:val="none" w:sz="0" w:space="0" w:color="auto"/>
      </w:divBdr>
    </w:div>
    <w:div w:id="155808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2025-06-11T11:20:00Z</dcterms:created>
  <dcterms:modified xsi:type="dcterms:W3CDTF">2025-06-16T08:02:00Z</dcterms:modified>
</cp:coreProperties>
</file>