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4E11" w14:textId="77777777" w:rsidR="00856D84" w:rsidRPr="00856D84" w:rsidRDefault="00856D84" w:rsidP="00856D84">
      <w:pPr>
        <w:jc w:val="center"/>
        <w:rPr>
          <w:rFonts w:ascii="Bookman Old Style" w:hAnsi="Bookman Old Style"/>
          <w:b/>
          <w:bCs/>
        </w:rPr>
      </w:pPr>
      <w:r w:rsidRPr="00856D84">
        <w:rPr>
          <w:rFonts w:ascii="Bookman Old Style" w:hAnsi="Bookman Old Style"/>
          <w:b/>
          <w:bCs/>
        </w:rPr>
        <w:t>EMPLOYEE CODE OF CONDUCT POLICY</w:t>
      </w:r>
    </w:p>
    <w:p w14:paraId="0CA878FF" w14:textId="4D9D0673" w:rsidR="00856D84" w:rsidRPr="00856D84" w:rsidRDefault="00856D84" w:rsidP="00856D84">
      <w:pPr>
        <w:rPr>
          <w:rFonts w:ascii="Bookman Old Style" w:hAnsi="Bookman Old Style"/>
        </w:rPr>
      </w:pPr>
      <w:r w:rsidRPr="00856D84">
        <w:rPr>
          <w:rFonts w:ascii="Bookman Old Style" w:hAnsi="Bookman Old Style"/>
          <w:b/>
          <w:bCs/>
        </w:rPr>
        <w:t>Effective Date:</w:t>
      </w:r>
      <w:r w:rsidRPr="00856D84">
        <w:rPr>
          <w:rFonts w:ascii="Bookman Old Style" w:hAnsi="Bookman Old Style"/>
        </w:rPr>
        <w:t xml:space="preserve"> _____________, 2025</w:t>
      </w:r>
      <w:r w:rsidRPr="00856D84">
        <w:rPr>
          <w:rFonts w:ascii="Bookman Old Style" w:hAnsi="Bookman Old Style"/>
        </w:rPr>
        <w:br/>
      </w:r>
      <w:r w:rsidRPr="00856D84">
        <w:rPr>
          <w:rFonts w:ascii="Bookman Old Style" w:hAnsi="Bookman Old Style"/>
          <w:b/>
          <w:bCs/>
        </w:rPr>
        <w:t>Issued By:</w:t>
      </w:r>
      <w:r w:rsidRPr="00856D84">
        <w:rPr>
          <w:rFonts w:ascii="Bookman Old Style" w:hAnsi="Bookman Old Style"/>
        </w:rPr>
        <w:t xml:space="preserve"> [Company Name], CIN: _______________</w:t>
      </w:r>
      <w:r w:rsidRPr="00856D84">
        <w:rPr>
          <w:rFonts w:ascii="Bookman Old Style" w:hAnsi="Bookman Old Style"/>
        </w:rPr>
        <w:br/>
      </w:r>
      <w:r w:rsidRPr="00856D84">
        <w:rPr>
          <w:rFonts w:ascii="Bookman Old Style" w:hAnsi="Bookman Old Style"/>
          <w:b/>
          <w:bCs/>
        </w:rPr>
        <w:t>Registered Office:</w:t>
      </w:r>
      <w:r w:rsidRPr="00856D84">
        <w:rPr>
          <w:rFonts w:ascii="Bookman Old Style" w:hAnsi="Bookman Old Style"/>
        </w:rPr>
        <w:t xml:space="preserve"> ___________________________________________</w:t>
      </w:r>
    </w:p>
    <w:p w14:paraId="3636808A" w14:textId="77777777" w:rsidR="00856D84" w:rsidRPr="00856D84" w:rsidRDefault="00856D84" w:rsidP="00856D84">
      <w:pPr>
        <w:rPr>
          <w:rFonts w:ascii="Bookman Old Style" w:hAnsi="Bookman Old Style"/>
          <w:b/>
          <w:bCs/>
        </w:rPr>
      </w:pPr>
      <w:r w:rsidRPr="00856D84">
        <w:rPr>
          <w:rFonts w:ascii="Bookman Old Style" w:hAnsi="Bookman Old Style"/>
          <w:b/>
          <w:bCs/>
        </w:rPr>
        <w:t>1. PURPOSE</w:t>
      </w:r>
    </w:p>
    <w:p w14:paraId="3D8C6EF1" w14:textId="42C24B79" w:rsidR="00856D84" w:rsidRPr="00856D84" w:rsidRDefault="00856D84" w:rsidP="00856D84">
      <w:pPr>
        <w:jc w:val="both"/>
        <w:rPr>
          <w:rFonts w:ascii="Bookman Old Style" w:hAnsi="Bookman Old Style"/>
        </w:rPr>
      </w:pPr>
      <w:r w:rsidRPr="00856D84">
        <w:rPr>
          <w:rFonts w:ascii="Bookman Old Style" w:hAnsi="Bookman Old Style"/>
        </w:rPr>
        <w:t xml:space="preserve">This </w:t>
      </w:r>
      <w:r w:rsidRPr="00856D84">
        <w:rPr>
          <w:rFonts w:ascii="Bookman Old Style" w:hAnsi="Bookman Old Style"/>
          <w:b/>
          <w:bCs/>
        </w:rPr>
        <w:t>Employee Code of Conduct Policy</w:t>
      </w:r>
      <w:r w:rsidRPr="00856D84">
        <w:rPr>
          <w:rFonts w:ascii="Bookman Old Style" w:hAnsi="Bookman Old Style"/>
        </w:rPr>
        <w:t xml:space="preserve"> (“Policy”) establishes a framework for expected </w:t>
      </w:r>
      <w:proofErr w:type="spellStart"/>
      <w:r w:rsidRPr="00856D84">
        <w:rPr>
          <w:rFonts w:ascii="Bookman Old Style" w:hAnsi="Bookman Old Style"/>
        </w:rPr>
        <w:t>behavior</w:t>
      </w:r>
      <w:proofErr w:type="spellEnd"/>
      <w:r w:rsidRPr="00856D84">
        <w:rPr>
          <w:rFonts w:ascii="Bookman Old Style" w:hAnsi="Bookman Old Style"/>
        </w:rPr>
        <w:t xml:space="preserve">, professional integrity, and ethical standards that all employees of </w:t>
      </w:r>
      <w:r w:rsidRPr="00856D84">
        <w:rPr>
          <w:rFonts w:ascii="Bookman Old Style" w:hAnsi="Bookman Old Style"/>
          <w:b/>
          <w:bCs/>
        </w:rPr>
        <w:t>[Company Name]</w:t>
      </w:r>
      <w:r w:rsidRPr="00856D84">
        <w:rPr>
          <w:rFonts w:ascii="Bookman Old Style" w:hAnsi="Bookman Old Style"/>
        </w:rPr>
        <w:t xml:space="preserve"> (“Company”) are required to adhere to during the course of their employment.</w:t>
      </w:r>
    </w:p>
    <w:p w14:paraId="4F88D9E8" w14:textId="77777777" w:rsidR="00856D84" w:rsidRPr="00856D84" w:rsidRDefault="00856D84" w:rsidP="00856D84">
      <w:pPr>
        <w:rPr>
          <w:rFonts w:ascii="Bookman Old Style" w:hAnsi="Bookman Old Style"/>
          <w:b/>
          <w:bCs/>
        </w:rPr>
      </w:pPr>
      <w:r w:rsidRPr="00856D84">
        <w:rPr>
          <w:rFonts w:ascii="Bookman Old Style" w:hAnsi="Bookman Old Style"/>
          <w:b/>
          <w:bCs/>
        </w:rPr>
        <w:t>2. SCOPE</w:t>
      </w:r>
    </w:p>
    <w:p w14:paraId="71B238D0" w14:textId="4C0E6A23" w:rsidR="00856D84" w:rsidRPr="00856D84" w:rsidRDefault="00856D84" w:rsidP="00856D84">
      <w:pPr>
        <w:jc w:val="both"/>
        <w:rPr>
          <w:rFonts w:ascii="Bookman Old Style" w:hAnsi="Bookman Old Style"/>
        </w:rPr>
      </w:pPr>
      <w:r w:rsidRPr="00856D84">
        <w:rPr>
          <w:rFonts w:ascii="Bookman Old Style" w:hAnsi="Bookman Old Style"/>
        </w:rPr>
        <w:t>This Policy applies to all employees, interns, contractors, and consultants associated with the Company, regardless of role, department, or location.</w:t>
      </w:r>
    </w:p>
    <w:p w14:paraId="5D3A89D5" w14:textId="77777777" w:rsidR="00856D84" w:rsidRPr="00856D84" w:rsidRDefault="00856D84" w:rsidP="00856D84">
      <w:pPr>
        <w:rPr>
          <w:rFonts w:ascii="Bookman Old Style" w:hAnsi="Bookman Old Style"/>
          <w:b/>
          <w:bCs/>
        </w:rPr>
      </w:pPr>
      <w:r w:rsidRPr="00856D84">
        <w:rPr>
          <w:rFonts w:ascii="Bookman Old Style" w:hAnsi="Bookman Old Style"/>
          <w:b/>
          <w:bCs/>
        </w:rPr>
        <w:t>3. GENERAL CONDUCT</w:t>
      </w:r>
    </w:p>
    <w:p w14:paraId="29C69D67" w14:textId="77777777" w:rsidR="00856D84" w:rsidRPr="00856D84" w:rsidRDefault="00856D84" w:rsidP="00856D84">
      <w:pPr>
        <w:rPr>
          <w:rFonts w:ascii="Bookman Old Style" w:hAnsi="Bookman Old Style"/>
        </w:rPr>
      </w:pPr>
      <w:r w:rsidRPr="00856D84">
        <w:rPr>
          <w:rFonts w:ascii="Bookman Old Style" w:hAnsi="Bookman Old Style"/>
        </w:rPr>
        <w:t>Employees are expected to:</w:t>
      </w:r>
    </w:p>
    <w:p w14:paraId="439136E9" w14:textId="77777777" w:rsidR="00856D84" w:rsidRPr="00856D84" w:rsidRDefault="00856D84" w:rsidP="00856D84">
      <w:pPr>
        <w:numPr>
          <w:ilvl w:val="0"/>
          <w:numId w:val="1"/>
        </w:numPr>
        <w:jc w:val="both"/>
        <w:rPr>
          <w:rFonts w:ascii="Bookman Old Style" w:hAnsi="Bookman Old Style"/>
        </w:rPr>
      </w:pPr>
      <w:r w:rsidRPr="00856D84">
        <w:rPr>
          <w:rFonts w:ascii="Bookman Old Style" w:hAnsi="Bookman Old Style"/>
        </w:rPr>
        <w:t>Maintain professionalism, courtesy, and respect towards colleagues, clients, vendors, and stakeholders.</w:t>
      </w:r>
    </w:p>
    <w:p w14:paraId="34F44EDA" w14:textId="77777777" w:rsidR="00856D84" w:rsidRPr="00856D84" w:rsidRDefault="00856D84" w:rsidP="00856D84">
      <w:pPr>
        <w:numPr>
          <w:ilvl w:val="0"/>
          <w:numId w:val="1"/>
        </w:numPr>
        <w:jc w:val="both"/>
        <w:rPr>
          <w:rFonts w:ascii="Bookman Old Style" w:hAnsi="Bookman Old Style"/>
        </w:rPr>
      </w:pPr>
      <w:r w:rsidRPr="00856D84">
        <w:rPr>
          <w:rFonts w:ascii="Bookman Old Style" w:hAnsi="Bookman Old Style"/>
        </w:rPr>
        <w:t>Perform duties with diligence, honesty, and accountability.</w:t>
      </w:r>
    </w:p>
    <w:p w14:paraId="1B81E29B" w14:textId="77777777" w:rsidR="00856D84" w:rsidRPr="00856D84" w:rsidRDefault="00856D84" w:rsidP="00856D84">
      <w:pPr>
        <w:numPr>
          <w:ilvl w:val="0"/>
          <w:numId w:val="1"/>
        </w:numPr>
        <w:jc w:val="both"/>
        <w:rPr>
          <w:rFonts w:ascii="Bookman Old Style" w:hAnsi="Bookman Old Style"/>
        </w:rPr>
      </w:pPr>
      <w:r w:rsidRPr="00856D84">
        <w:rPr>
          <w:rFonts w:ascii="Bookman Old Style" w:hAnsi="Bookman Old Style"/>
        </w:rPr>
        <w:t>Abide by Company policies, applicable laws, and contractual obligations.</w:t>
      </w:r>
    </w:p>
    <w:p w14:paraId="67FDF2E5" w14:textId="081625F1" w:rsidR="00856D84" w:rsidRPr="00856D84" w:rsidRDefault="00856D84" w:rsidP="00856D84">
      <w:pPr>
        <w:numPr>
          <w:ilvl w:val="0"/>
          <w:numId w:val="1"/>
        </w:numPr>
        <w:jc w:val="both"/>
        <w:rPr>
          <w:rFonts w:ascii="Bookman Old Style" w:hAnsi="Bookman Old Style"/>
        </w:rPr>
      </w:pPr>
      <w:r w:rsidRPr="00856D84">
        <w:rPr>
          <w:rFonts w:ascii="Bookman Old Style" w:hAnsi="Bookman Old Style"/>
        </w:rPr>
        <w:t>Safeguard the Company's confidential information and intellectual property.</w:t>
      </w:r>
    </w:p>
    <w:p w14:paraId="145C2F42" w14:textId="77777777" w:rsidR="00856D84" w:rsidRPr="00856D84" w:rsidRDefault="00856D84" w:rsidP="00856D84">
      <w:pPr>
        <w:rPr>
          <w:rFonts w:ascii="Bookman Old Style" w:hAnsi="Bookman Old Style"/>
          <w:b/>
          <w:bCs/>
        </w:rPr>
      </w:pPr>
      <w:r w:rsidRPr="00856D84">
        <w:rPr>
          <w:rFonts w:ascii="Bookman Old Style" w:hAnsi="Bookman Old Style"/>
          <w:b/>
          <w:bCs/>
        </w:rPr>
        <w:t>4. ANTI-DISCRIMINATION &amp; HARASSMENT</w:t>
      </w:r>
    </w:p>
    <w:p w14:paraId="6AE4BDE3" w14:textId="0501E985" w:rsidR="00856D84" w:rsidRPr="00856D84" w:rsidRDefault="00856D84" w:rsidP="00871768">
      <w:pPr>
        <w:jc w:val="both"/>
        <w:rPr>
          <w:rFonts w:ascii="Bookman Old Style" w:hAnsi="Bookman Old Style"/>
        </w:rPr>
      </w:pPr>
      <w:r w:rsidRPr="00856D84">
        <w:rPr>
          <w:rFonts w:ascii="Bookman Old Style" w:hAnsi="Bookman Old Style"/>
        </w:rPr>
        <w:t>Discrimination, harassment, or abuse based on race, gender, religion, caste, sexual orientation, disability, or any other protected characteristic is strictly prohibited. Employees are encouraged to report any such violations in accordance with the Company’s grievance redressal procedures.</w:t>
      </w:r>
    </w:p>
    <w:p w14:paraId="64558BB9" w14:textId="77777777" w:rsidR="00856D84" w:rsidRPr="00856D84" w:rsidRDefault="00856D84" w:rsidP="00856D84">
      <w:pPr>
        <w:rPr>
          <w:rFonts w:ascii="Bookman Old Style" w:hAnsi="Bookman Old Style"/>
          <w:b/>
          <w:bCs/>
        </w:rPr>
      </w:pPr>
      <w:r w:rsidRPr="00856D84">
        <w:rPr>
          <w:rFonts w:ascii="Bookman Old Style" w:hAnsi="Bookman Old Style"/>
          <w:b/>
          <w:bCs/>
        </w:rPr>
        <w:t>5. ATTENDANCE &amp; PUNCTUALITY</w:t>
      </w:r>
    </w:p>
    <w:p w14:paraId="25528669" w14:textId="157B4B99" w:rsidR="00856D84" w:rsidRPr="00856D84" w:rsidRDefault="00856D84" w:rsidP="00871768">
      <w:pPr>
        <w:jc w:val="both"/>
        <w:rPr>
          <w:rFonts w:ascii="Bookman Old Style" w:hAnsi="Bookman Old Style"/>
        </w:rPr>
      </w:pPr>
      <w:r w:rsidRPr="00856D84">
        <w:rPr>
          <w:rFonts w:ascii="Bookman Old Style" w:hAnsi="Bookman Old Style"/>
        </w:rPr>
        <w:t>Employees must report to work on time and maintain regular attendance. Repeated or unjustified absences or tardiness may result in disciplinary action.</w:t>
      </w:r>
    </w:p>
    <w:p w14:paraId="69FB1FDE" w14:textId="77777777" w:rsidR="00856D84" w:rsidRPr="00856D84" w:rsidRDefault="00856D84" w:rsidP="00856D84">
      <w:pPr>
        <w:rPr>
          <w:rFonts w:ascii="Bookman Old Style" w:hAnsi="Bookman Old Style"/>
          <w:b/>
          <w:bCs/>
        </w:rPr>
      </w:pPr>
      <w:r w:rsidRPr="00856D84">
        <w:rPr>
          <w:rFonts w:ascii="Bookman Old Style" w:hAnsi="Bookman Old Style"/>
          <w:b/>
          <w:bCs/>
        </w:rPr>
        <w:t>6. CONFIDENTIALITY &amp; DATA PROTECTION</w:t>
      </w:r>
    </w:p>
    <w:p w14:paraId="11BE9A70" w14:textId="5FDEE691" w:rsidR="00856D84" w:rsidRPr="00856D84" w:rsidRDefault="00856D84" w:rsidP="00871768">
      <w:pPr>
        <w:jc w:val="both"/>
        <w:rPr>
          <w:rFonts w:ascii="Bookman Old Style" w:hAnsi="Bookman Old Style"/>
        </w:rPr>
      </w:pPr>
      <w:r w:rsidRPr="00856D84">
        <w:rPr>
          <w:rFonts w:ascii="Bookman Old Style" w:hAnsi="Bookman Old Style"/>
        </w:rPr>
        <w:t xml:space="preserve">Employees shall not disclose any confidential information obtained during employment unless expressly authorized. This includes business plans, </w:t>
      </w:r>
      <w:r w:rsidRPr="00856D84">
        <w:rPr>
          <w:rFonts w:ascii="Bookman Old Style" w:hAnsi="Bookman Old Style"/>
        </w:rPr>
        <w:lastRenderedPageBreak/>
        <w:t>financial records, customer data, software code, and trade secrets. Breach of confidentiality may result in termination and/or legal action.</w:t>
      </w:r>
    </w:p>
    <w:p w14:paraId="58376DCA" w14:textId="77777777" w:rsidR="00856D84" w:rsidRPr="00856D84" w:rsidRDefault="00856D84" w:rsidP="00856D84">
      <w:pPr>
        <w:rPr>
          <w:rFonts w:ascii="Bookman Old Style" w:hAnsi="Bookman Old Style"/>
          <w:b/>
          <w:bCs/>
        </w:rPr>
      </w:pPr>
      <w:r w:rsidRPr="00856D84">
        <w:rPr>
          <w:rFonts w:ascii="Bookman Old Style" w:hAnsi="Bookman Old Style"/>
          <w:b/>
          <w:bCs/>
        </w:rPr>
        <w:t>7. USE OF COMPANY PROPERTY</w:t>
      </w:r>
    </w:p>
    <w:p w14:paraId="61A4FC65" w14:textId="415AB17D" w:rsidR="00856D84" w:rsidRPr="00856D84" w:rsidRDefault="00856D84" w:rsidP="00871768">
      <w:pPr>
        <w:jc w:val="both"/>
        <w:rPr>
          <w:rFonts w:ascii="Bookman Old Style" w:hAnsi="Bookman Old Style"/>
        </w:rPr>
      </w:pPr>
      <w:r w:rsidRPr="00856D84">
        <w:rPr>
          <w:rFonts w:ascii="Bookman Old Style" w:hAnsi="Bookman Old Style"/>
        </w:rPr>
        <w:t>Employees must use Company resources (such as email, internet, software, hardware) for official purposes only. Misuse or unauthorized access may result in disciplinary consequences.</w:t>
      </w:r>
    </w:p>
    <w:p w14:paraId="1173A169" w14:textId="77777777" w:rsidR="00856D84" w:rsidRPr="00856D84" w:rsidRDefault="00856D84" w:rsidP="00856D84">
      <w:pPr>
        <w:rPr>
          <w:rFonts w:ascii="Bookman Old Style" w:hAnsi="Bookman Old Style"/>
          <w:b/>
          <w:bCs/>
        </w:rPr>
      </w:pPr>
      <w:r w:rsidRPr="00856D84">
        <w:rPr>
          <w:rFonts w:ascii="Bookman Old Style" w:hAnsi="Bookman Old Style"/>
          <w:b/>
          <w:bCs/>
        </w:rPr>
        <w:t>8. CONFLICT OF INTEREST</w:t>
      </w:r>
    </w:p>
    <w:p w14:paraId="5E207B5B" w14:textId="4F20C40C" w:rsidR="00856D84" w:rsidRPr="00856D84" w:rsidRDefault="00856D84" w:rsidP="00871768">
      <w:pPr>
        <w:jc w:val="both"/>
        <w:rPr>
          <w:rFonts w:ascii="Bookman Old Style" w:hAnsi="Bookman Old Style"/>
        </w:rPr>
      </w:pPr>
      <w:r w:rsidRPr="00856D84">
        <w:rPr>
          <w:rFonts w:ascii="Bookman Old Style" w:hAnsi="Bookman Old Style"/>
        </w:rPr>
        <w:t>Employees must avoid any personal, financial, or other interests that conflict with the interests of the Company. Any potential conflict must be disclosed to management immediately.</w:t>
      </w:r>
    </w:p>
    <w:p w14:paraId="1F292994" w14:textId="77777777" w:rsidR="00856D84" w:rsidRPr="00856D84" w:rsidRDefault="00856D84" w:rsidP="00856D84">
      <w:pPr>
        <w:rPr>
          <w:rFonts w:ascii="Bookman Old Style" w:hAnsi="Bookman Old Style"/>
          <w:b/>
          <w:bCs/>
        </w:rPr>
      </w:pPr>
      <w:r w:rsidRPr="00856D84">
        <w:rPr>
          <w:rFonts w:ascii="Bookman Old Style" w:hAnsi="Bookman Old Style"/>
          <w:b/>
          <w:bCs/>
        </w:rPr>
        <w:t>9. ANTI-BRIBERY &amp; CORRUPTION</w:t>
      </w:r>
    </w:p>
    <w:p w14:paraId="16A3FFDA" w14:textId="765C7573" w:rsidR="00856D84" w:rsidRPr="00856D84" w:rsidRDefault="00856D84" w:rsidP="00871768">
      <w:pPr>
        <w:jc w:val="both"/>
        <w:rPr>
          <w:rFonts w:ascii="Bookman Old Style" w:hAnsi="Bookman Old Style"/>
        </w:rPr>
      </w:pPr>
      <w:r w:rsidRPr="00856D84">
        <w:rPr>
          <w:rFonts w:ascii="Bookman Old Style" w:hAnsi="Bookman Old Style"/>
        </w:rPr>
        <w:t>Employees shall not offer, accept, or solicit bribes, kickbacks, or other improper payments, whether directly or indirectly, for business advantage or personal gain.</w:t>
      </w:r>
    </w:p>
    <w:p w14:paraId="2C9B10CF" w14:textId="77777777" w:rsidR="00856D84" w:rsidRPr="00856D84" w:rsidRDefault="00856D84" w:rsidP="00856D84">
      <w:pPr>
        <w:rPr>
          <w:rFonts w:ascii="Bookman Old Style" w:hAnsi="Bookman Old Style"/>
          <w:b/>
          <w:bCs/>
        </w:rPr>
      </w:pPr>
      <w:r w:rsidRPr="00856D84">
        <w:rPr>
          <w:rFonts w:ascii="Bookman Old Style" w:hAnsi="Bookman Old Style"/>
          <w:b/>
          <w:bCs/>
        </w:rPr>
        <w:t>10. DISCIPLINARY ACTION</w:t>
      </w:r>
    </w:p>
    <w:p w14:paraId="6AA866D5" w14:textId="3C2AA0A5" w:rsidR="00856D84" w:rsidRPr="00856D84" w:rsidRDefault="00856D84" w:rsidP="00871768">
      <w:pPr>
        <w:jc w:val="both"/>
        <w:rPr>
          <w:rFonts w:ascii="Bookman Old Style" w:hAnsi="Bookman Old Style"/>
        </w:rPr>
      </w:pPr>
      <w:r w:rsidRPr="00856D84">
        <w:rPr>
          <w:rFonts w:ascii="Bookman Old Style" w:hAnsi="Bookman Old Style"/>
        </w:rPr>
        <w:t>Violation of this Code may result in disciplinary action including warning, suspension, demotion, or termination, depending on the severity and nature of the misconduct. Legal proceedings may be initiated where warranted.</w:t>
      </w:r>
    </w:p>
    <w:p w14:paraId="597DECEB" w14:textId="77777777" w:rsidR="00856D84" w:rsidRPr="00856D84" w:rsidRDefault="00856D84" w:rsidP="00856D84">
      <w:pPr>
        <w:rPr>
          <w:rFonts w:ascii="Bookman Old Style" w:hAnsi="Bookman Old Style"/>
          <w:b/>
          <w:bCs/>
        </w:rPr>
      </w:pPr>
      <w:r w:rsidRPr="00856D84">
        <w:rPr>
          <w:rFonts w:ascii="Bookman Old Style" w:hAnsi="Bookman Old Style"/>
          <w:b/>
          <w:bCs/>
        </w:rPr>
        <w:t>11. AMENDMENT &amp; REVIEW</w:t>
      </w:r>
    </w:p>
    <w:p w14:paraId="6DAF9C56" w14:textId="16E2AE3B" w:rsidR="00856D84" w:rsidRPr="00856D84" w:rsidRDefault="00856D84" w:rsidP="00871768">
      <w:pPr>
        <w:jc w:val="both"/>
        <w:rPr>
          <w:rFonts w:ascii="Bookman Old Style" w:hAnsi="Bookman Old Style"/>
        </w:rPr>
      </w:pPr>
      <w:r w:rsidRPr="00856D84">
        <w:rPr>
          <w:rFonts w:ascii="Bookman Old Style" w:hAnsi="Bookman Old Style"/>
        </w:rPr>
        <w:t>The Company reserves the right to revise this Policy at any time. Employees will be notified of any material changes, and continued employment implies acceptance of the updated policy.</w:t>
      </w:r>
    </w:p>
    <w:p w14:paraId="050D913F" w14:textId="77777777" w:rsidR="00856D84" w:rsidRPr="00856D84" w:rsidRDefault="00856D84" w:rsidP="00856D84">
      <w:pPr>
        <w:rPr>
          <w:rFonts w:ascii="Bookman Old Style" w:hAnsi="Bookman Old Style"/>
          <w:b/>
          <w:bCs/>
        </w:rPr>
      </w:pPr>
      <w:r w:rsidRPr="00856D84">
        <w:rPr>
          <w:rFonts w:ascii="Bookman Old Style" w:hAnsi="Bookman Old Style"/>
          <w:b/>
          <w:bCs/>
        </w:rPr>
        <w:t>ACKNOWLEDGEMENT</w:t>
      </w:r>
    </w:p>
    <w:p w14:paraId="7489D70E" w14:textId="77777777" w:rsidR="00856D84" w:rsidRPr="00856D84" w:rsidRDefault="00856D84" w:rsidP="00871768">
      <w:pPr>
        <w:jc w:val="both"/>
        <w:rPr>
          <w:rFonts w:ascii="Bookman Old Style" w:hAnsi="Bookman Old Style"/>
        </w:rPr>
      </w:pPr>
      <w:r w:rsidRPr="00856D84">
        <w:rPr>
          <w:rFonts w:ascii="Bookman Old Style" w:hAnsi="Bookman Old Style"/>
        </w:rPr>
        <w:t xml:space="preserve">I, the undersigned, have read, understood, and agree to comply with the Employee Code of Conduct Policy of </w:t>
      </w:r>
      <w:r w:rsidRPr="00856D84">
        <w:rPr>
          <w:rFonts w:ascii="Bookman Old Style" w:hAnsi="Bookman Old Style"/>
          <w:b/>
          <w:bCs/>
        </w:rPr>
        <w:t>[Company Name]</w:t>
      </w:r>
      <w:r w:rsidRPr="00856D84">
        <w:rPr>
          <w:rFonts w:ascii="Bookman Old Style" w:hAnsi="Bookman Old Style"/>
        </w:rPr>
        <w:t>. I acknowledge that failure to follow this Policy may result in disciplinary action.</w:t>
      </w:r>
    </w:p>
    <w:p w14:paraId="670C24A0" w14:textId="77777777" w:rsidR="00856D84" w:rsidRPr="00856D84" w:rsidRDefault="00856D84" w:rsidP="00856D84">
      <w:pPr>
        <w:rPr>
          <w:rFonts w:ascii="Bookman Old Style" w:hAnsi="Bookman Old Style"/>
        </w:rPr>
      </w:pPr>
      <w:r w:rsidRPr="00856D84">
        <w:rPr>
          <w:rFonts w:ascii="Bookman Old Style" w:hAnsi="Bookman Old Style"/>
          <w:b/>
          <w:bCs/>
        </w:rPr>
        <w:t>Name of Employee:</w:t>
      </w:r>
      <w:r w:rsidRPr="00856D84">
        <w:rPr>
          <w:rFonts w:ascii="Bookman Old Style" w:hAnsi="Bookman Old Style"/>
        </w:rPr>
        <w:t xml:space="preserve"> __________________________</w:t>
      </w:r>
      <w:r w:rsidRPr="00856D84">
        <w:rPr>
          <w:rFonts w:ascii="Bookman Old Style" w:hAnsi="Bookman Old Style"/>
        </w:rPr>
        <w:br/>
      </w:r>
      <w:r w:rsidRPr="00856D84">
        <w:rPr>
          <w:rFonts w:ascii="Bookman Old Style" w:hAnsi="Bookman Old Style"/>
          <w:b/>
          <w:bCs/>
        </w:rPr>
        <w:t>Employee ID (if any):</w:t>
      </w:r>
      <w:r w:rsidRPr="00856D84">
        <w:rPr>
          <w:rFonts w:ascii="Bookman Old Style" w:hAnsi="Bookman Old Style"/>
        </w:rPr>
        <w:t xml:space="preserve"> ________________________</w:t>
      </w:r>
      <w:r w:rsidRPr="00856D84">
        <w:rPr>
          <w:rFonts w:ascii="Bookman Old Style" w:hAnsi="Bookman Old Style"/>
        </w:rPr>
        <w:br/>
      </w:r>
      <w:r w:rsidRPr="00856D84">
        <w:rPr>
          <w:rFonts w:ascii="Bookman Old Style" w:hAnsi="Bookman Old Style"/>
          <w:b/>
          <w:bCs/>
        </w:rPr>
        <w:t>Signature:</w:t>
      </w:r>
      <w:r w:rsidRPr="00856D84">
        <w:rPr>
          <w:rFonts w:ascii="Bookman Old Style" w:hAnsi="Bookman Old Style"/>
        </w:rPr>
        <w:t xml:space="preserve"> _________________________________</w:t>
      </w:r>
      <w:r w:rsidRPr="00856D84">
        <w:rPr>
          <w:rFonts w:ascii="Bookman Old Style" w:hAnsi="Bookman Old Style"/>
        </w:rPr>
        <w:br/>
      </w:r>
      <w:r w:rsidRPr="00856D84">
        <w:rPr>
          <w:rFonts w:ascii="Bookman Old Style" w:hAnsi="Bookman Old Style"/>
          <w:b/>
          <w:bCs/>
        </w:rPr>
        <w:t>Date:</w:t>
      </w:r>
      <w:r w:rsidRPr="00856D84">
        <w:rPr>
          <w:rFonts w:ascii="Bookman Old Style" w:hAnsi="Bookman Old Style"/>
        </w:rPr>
        <w:t xml:space="preserve"> _____________________________________</w:t>
      </w:r>
    </w:p>
    <w:p w14:paraId="142C0344" w14:textId="4F4F0F5E" w:rsidR="00D22986" w:rsidRPr="00856D84" w:rsidRDefault="00D22986">
      <w:pPr>
        <w:rPr>
          <w:rFonts w:ascii="Bookman Old Style" w:hAnsi="Bookman Old Style"/>
        </w:rPr>
      </w:pPr>
    </w:p>
    <w:sectPr w:rsidR="00D22986" w:rsidRPr="00856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70EBC"/>
    <w:multiLevelType w:val="multilevel"/>
    <w:tmpl w:val="080E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46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86"/>
    <w:rsid w:val="00856D84"/>
    <w:rsid w:val="00871768"/>
    <w:rsid w:val="009B5453"/>
    <w:rsid w:val="00D229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131D8"/>
  <w15:chartTrackingRefBased/>
  <w15:docId w15:val="{E52519EB-B6BF-47F6-B042-1FCBF346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9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29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29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29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29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2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9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29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29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29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29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2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986"/>
    <w:rPr>
      <w:rFonts w:eastAsiaTheme="majorEastAsia" w:cstheme="majorBidi"/>
      <w:color w:val="272727" w:themeColor="text1" w:themeTint="D8"/>
    </w:rPr>
  </w:style>
  <w:style w:type="paragraph" w:styleId="Title">
    <w:name w:val="Title"/>
    <w:basedOn w:val="Normal"/>
    <w:next w:val="Normal"/>
    <w:link w:val="TitleChar"/>
    <w:uiPriority w:val="10"/>
    <w:qFormat/>
    <w:rsid w:val="00D22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986"/>
    <w:pPr>
      <w:spacing w:before="160"/>
      <w:jc w:val="center"/>
    </w:pPr>
    <w:rPr>
      <w:i/>
      <w:iCs/>
      <w:color w:val="404040" w:themeColor="text1" w:themeTint="BF"/>
    </w:rPr>
  </w:style>
  <w:style w:type="character" w:customStyle="1" w:styleId="QuoteChar">
    <w:name w:val="Quote Char"/>
    <w:basedOn w:val="DefaultParagraphFont"/>
    <w:link w:val="Quote"/>
    <w:uiPriority w:val="29"/>
    <w:rsid w:val="00D22986"/>
    <w:rPr>
      <w:i/>
      <w:iCs/>
      <w:color w:val="404040" w:themeColor="text1" w:themeTint="BF"/>
    </w:rPr>
  </w:style>
  <w:style w:type="paragraph" w:styleId="ListParagraph">
    <w:name w:val="List Paragraph"/>
    <w:basedOn w:val="Normal"/>
    <w:uiPriority w:val="34"/>
    <w:qFormat/>
    <w:rsid w:val="00D22986"/>
    <w:pPr>
      <w:ind w:left="720"/>
      <w:contextualSpacing/>
    </w:pPr>
  </w:style>
  <w:style w:type="character" w:styleId="IntenseEmphasis">
    <w:name w:val="Intense Emphasis"/>
    <w:basedOn w:val="DefaultParagraphFont"/>
    <w:uiPriority w:val="21"/>
    <w:qFormat/>
    <w:rsid w:val="00D22986"/>
    <w:rPr>
      <w:i/>
      <w:iCs/>
      <w:color w:val="2F5496" w:themeColor="accent1" w:themeShade="BF"/>
    </w:rPr>
  </w:style>
  <w:style w:type="paragraph" w:styleId="IntenseQuote">
    <w:name w:val="Intense Quote"/>
    <w:basedOn w:val="Normal"/>
    <w:next w:val="Normal"/>
    <w:link w:val="IntenseQuoteChar"/>
    <w:uiPriority w:val="30"/>
    <w:qFormat/>
    <w:rsid w:val="00D229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986"/>
    <w:rPr>
      <w:i/>
      <w:iCs/>
      <w:color w:val="2F5496" w:themeColor="accent1" w:themeShade="BF"/>
    </w:rPr>
  </w:style>
  <w:style w:type="character" w:styleId="IntenseReference">
    <w:name w:val="Intense Reference"/>
    <w:basedOn w:val="DefaultParagraphFont"/>
    <w:uiPriority w:val="32"/>
    <w:qFormat/>
    <w:rsid w:val="00D229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77742">
      <w:bodyDiv w:val="1"/>
      <w:marLeft w:val="0"/>
      <w:marRight w:val="0"/>
      <w:marTop w:val="0"/>
      <w:marBottom w:val="0"/>
      <w:divBdr>
        <w:top w:val="none" w:sz="0" w:space="0" w:color="auto"/>
        <w:left w:val="none" w:sz="0" w:space="0" w:color="auto"/>
        <w:bottom w:val="none" w:sz="0" w:space="0" w:color="auto"/>
        <w:right w:val="none" w:sz="0" w:space="0" w:color="auto"/>
      </w:divBdr>
    </w:div>
    <w:div w:id="14471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3</cp:revision>
  <dcterms:created xsi:type="dcterms:W3CDTF">2025-06-13T10:16:00Z</dcterms:created>
  <dcterms:modified xsi:type="dcterms:W3CDTF">2025-06-13T10:19:00Z</dcterms:modified>
</cp:coreProperties>
</file>