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6994" w14:textId="77777777" w:rsidR="0009384A" w:rsidRPr="0009384A" w:rsidRDefault="0009384A" w:rsidP="0009384A">
      <w:pPr>
        <w:jc w:val="center"/>
        <w:rPr>
          <w:rFonts w:ascii="Bookman Old Style" w:hAnsi="Bookman Old Style"/>
          <w:b/>
          <w:bCs/>
        </w:rPr>
      </w:pPr>
      <w:r w:rsidRPr="0009384A">
        <w:rPr>
          <w:rFonts w:ascii="Bookman Old Style" w:hAnsi="Bookman Old Style"/>
          <w:b/>
          <w:bCs/>
        </w:rPr>
        <w:t>NON-DISCLOSURE AGREEMENT</w:t>
      </w:r>
    </w:p>
    <w:p w14:paraId="6604038B" w14:textId="77777777" w:rsidR="0009384A" w:rsidRPr="0009384A" w:rsidRDefault="0009384A" w:rsidP="0009384A">
      <w:pPr>
        <w:jc w:val="both"/>
        <w:rPr>
          <w:rFonts w:ascii="Bookman Old Style" w:hAnsi="Bookman Old Style"/>
        </w:rPr>
      </w:pPr>
      <w:r w:rsidRPr="0009384A">
        <w:rPr>
          <w:rFonts w:ascii="Bookman Old Style" w:hAnsi="Bookman Old Style"/>
        </w:rPr>
        <w:t xml:space="preserve">This </w:t>
      </w:r>
      <w:r w:rsidRPr="0009384A">
        <w:rPr>
          <w:rFonts w:ascii="Bookman Old Style" w:hAnsi="Bookman Old Style"/>
          <w:b/>
          <w:bCs/>
        </w:rPr>
        <w:t>Non-Disclosure Agreement</w:t>
      </w:r>
      <w:r w:rsidRPr="0009384A">
        <w:rPr>
          <w:rFonts w:ascii="Bookman Old Style" w:hAnsi="Bookman Old Style"/>
        </w:rPr>
        <w:t xml:space="preserve"> ("Agreement") is entered into on this _______ day of _______________ 2025 at ______________________.</w:t>
      </w:r>
    </w:p>
    <w:p w14:paraId="4308CEDA" w14:textId="77777777" w:rsidR="0009384A" w:rsidRPr="0009384A" w:rsidRDefault="0009384A" w:rsidP="0009384A">
      <w:pPr>
        <w:jc w:val="both"/>
        <w:rPr>
          <w:rFonts w:ascii="Bookman Old Style" w:hAnsi="Bookman Old Style"/>
          <w:b/>
          <w:bCs/>
        </w:rPr>
      </w:pPr>
      <w:r w:rsidRPr="0009384A">
        <w:rPr>
          <w:rFonts w:ascii="Bookman Old Style" w:hAnsi="Bookman Old Style"/>
          <w:b/>
          <w:bCs/>
        </w:rPr>
        <w:t>BETWEEN</w:t>
      </w:r>
    </w:p>
    <w:p w14:paraId="43F4557D" w14:textId="77777777" w:rsidR="0009384A" w:rsidRDefault="0009384A" w:rsidP="0009384A">
      <w:pPr>
        <w:jc w:val="both"/>
        <w:rPr>
          <w:rFonts w:ascii="Bookman Old Style" w:hAnsi="Bookman Old Style"/>
        </w:rPr>
      </w:pPr>
      <w:r w:rsidRPr="0009384A">
        <w:rPr>
          <w:rFonts w:ascii="Bookman Old Style" w:hAnsi="Bookman Old Style"/>
          <w:b/>
          <w:bCs/>
        </w:rPr>
        <w:t>M/s. XXX</w:t>
      </w:r>
      <w:r w:rsidRPr="0009384A">
        <w:rPr>
          <w:rFonts w:ascii="Bookman Old Style" w:hAnsi="Bookman Old Style"/>
        </w:rPr>
        <w:t xml:space="preserve"> (CIN: ____________________), a company incorporated under the Companies Act, ______ and having its registered office at ____________________________________________, (hereafter referred to as "</w:t>
      </w:r>
      <w:r w:rsidRPr="0009384A">
        <w:rPr>
          <w:rFonts w:ascii="Bookman Old Style" w:hAnsi="Bookman Old Style"/>
          <w:b/>
          <w:bCs/>
        </w:rPr>
        <w:t>Disclosing Party</w:t>
      </w:r>
      <w:r w:rsidRPr="0009384A">
        <w:rPr>
          <w:rFonts w:ascii="Bookman Old Style" w:hAnsi="Bookman Old Style"/>
        </w:rPr>
        <w:t xml:space="preserve">", represented by its Authorised Signatory Mr. ______________________, which expression shall unless it be repugnant to the context or meaning thereof be deemed to mean and include its directors, partners, successors &amp; assigns, affiliates, associate group), of the </w:t>
      </w:r>
      <w:r w:rsidRPr="0009384A">
        <w:rPr>
          <w:rFonts w:ascii="Bookman Old Style" w:hAnsi="Bookman Old Style"/>
          <w:b/>
          <w:bCs/>
        </w:rPr>
        <w:t>FIRST PART</w:t>
      </w:r>
      <w:r w:rsidRPr="0009384A">
        <w:rPr>
          <w:rFonts w:ascii="Bookman Old Style" w:hAnsi="Bookman Old Style"/>
        </w:rPr>
        <w:t>;</w:t>
      </w:r>
    </w:p>
    <w:p w14:paraId="78AFF969" w14:textId="77777777" w:rsidR="0009384A" w:rsidRPr="0009384A" w:rsidRDefault="0009384A" w:rsidP="0009384A">
      <w:pPr>
        <w:jc w:val="both"/>
        <w:rPr>
          <w:rFonts w:ascii="Bookman Old Style" w:hAnsi="Bookman Old Style"/>
        </w:rPr>
      </w:pPr>
    </w:p>
    <w:p w14:paraId="0F808384" w14:textId="77777777" w:rsidR="0009384A" w:rsidRDefault="0009384A" w:rsidP="0009384A">
      <w:pPr>
        <w:jc w:val="center"/>
        <w:rPr>
          <w:rFonts w:ascii="Bookman Old Style" w:hAnsi="Bookman Old Style"/>
          <w:b/>
          <w:bCs/>
        </w:rPr>
      </w:pPr>
      <w:r w:rsidRPr="0009384A">
        <w:rPr>
          <w:rFonts w:ascii="Bookman Old Style" w:hAnsi="Bookman Old Style"/>
          <w:b/>
          <w:bCs/>
        </w:rPr>
        <w:t>AND</w:t>
      </w:r>
    </w:p>
    <w:p w14:paraId="29BA5461" w14:textId="77777777" w:rsidR="0009384A" w:rsidRPr="0009384A" w:rsidRDefault="0009384A" w:rsidP="0009384A">
      <w:pPr>
        <w:rPr>
          <w:rFonts w:ascii="Bookman Old Style" w:hAnsi="Bookman Old Style"/>
        </w:rPr>
      </w:pPr>
    </w:p>
    <w:p w14:paraId="50421008" w14:textId="77777777" w:rsidR="0009384A" w:rsidRPr="0009384A" w:rsidRDefault="0009384A" w:rsidP="0009384A">
      <w:pPr>
        <w:jc w:val="both"/>
        <w:rPr>
          <w:rFonts w:ascii="Bookman Old Style" w:hAnsi="Bookman Old Style"/>
        </w:rPr>
      </w:pPr>
      <w:r w:rsidRPr="0009384A">
        <w:rPr>
          <w:rFonts w:ascii="Bookman Old Style" w:hAnsi="Bookman Old Style"/>
          <w:b/>
          <w:bCs/>
        </w:rPr>
        <w:t>M/s. YYY</w:t>
      </w:r>
      <w:r w:rsidRPr="0009384A">
        <w:rPr>
          <w:rFonts w:ascii="Bookman Old Style" w:hAnsi="Bookman Old Style"/>
        </w:rPr>
        <w:t xml:space="preserve"> (CIN: ____________________), a company incorporated under the Companies Act, ______ and having its registered office at ____________________________________________, (hereafter referred to as "</w:t>
      </w:r>
      <w:r w:rsidRPr="0009384A">
        <w:rPr>
          <w:rFonts w:ascii="Bookman Old Style" w:hAnsi="Bookman Old Style"/>
          <w:b/>
          <w:bCs/>
        </w:rPr>
        <w:t>Receiving Party</w:t>
      </w:r>
      <w:r w:rsidRPr="0009384A">
        <w:rPr>
          <w:rFonts w:ascii="Bookman Old Style" w:hAnsi="Bookman Old Style"/>
        </w:rPr>
        <w:t xml:space="preserve">", represented by its Authorised Signatory Mr. ______________________, which expression shall unless it be repugnant to the context or meaning thereof be deemed to mean and include its directors, partners, successors &amp; assigns, affiliates, associate group), of the </w:t>
      </w:r>
      <w:r w:rsidRPr="0009384A">
        <w:rPr>
          <w:rFonts w:ascii="Bookman Old Style" w:hAnsi="Bookman Old Style"/>
          <w:b/>
          <w:bCs/>
        </w:rPr>
        <w:t>SECOND PART</w:t>
      </w:r>
      <w:r w:rsidRPr="0009384A">
        <w:rPr>
          <w:rFonts w:ascii="Bookman Old Style" w:hAnsi="Bookman Old Style"/>
        </w:rPr>
        <w:t>.</w:t>
      </w:r>
    </w:p>
    <w:p w14:paraId="3E94FEBD" w14:textId="25C8137C" w:rsidR="0009384A" w:rsidRPr="0009384A" w:rsidRDefault="0009384A" w:rsidP="0009384A">
      <w:pPr>
        <w:jc w:val="both"/>
        <w:rPr>
          <w:rFonts w:ascii="Bookman Old Style" w:hAnsi="Bookman Old Style"/>
        </w:rPr>
      </w:pPr>
      <w:r w:rsidRPr="0009384A">
        <w:rPr>
          <w:rFonts w:ascii="Bookman Old Style" w:hAnsi="Bookman Old Style"/>
        </w:rPr>
        <w:t>_________ and _______ shall individually be referred to as a "Party” and collectively as the "Parties”.</w:t>
      </w:r>
    </w:p>
    <w:p w14:paraId="74FD8142" w14:textId="77777777" w:rsidR="0009384A" w:rsidRPr="0009384A" w:rsidRDefault="0009384A" w:rsidP="0009384A">
      <w:pPr>
        <w:rPr>
          <w:rFonts w:ascii="Bookman Old Style" w:hAnsi="Bookman Old Style"/>
          <w:b/>
          <w:bCs/>
        </w:rPr>
      </w:pPr>
      <w:r w:rsidRPr="0009384A">
        <w:rPr>
          <w:rFonts w:ascii="Bookman Old Style" w:hAnsi="Bookman Old Style"/>
          <w:b/>
          <w:bCs/>
        </w:rPr>
        <w:t>WHEREAS:</w:t>
      </w:r>
    </w:p>
    <w:p w14:paraId="3C54B0B2" w14:textId="77777777" w:rsidR="0009384A" w:rsidRPr="0009384A" w:rsidRDefault="0009384A" w:rsidP="0009384A">
      <w:pPr>
        <w:jc w:val="both"/>
        <w:rPr>
          <w:rFonts w:ascii="Bookman Old Style" w:hAnsi="Bookman Old Style"/>
        </w:rPr>
      </w:pPr>
      <w:r w:rsidRPr="0009384A">
        <w:rPr>
          <w:rFonts w:ascii="Bookman Old Style" w:hAnsi="Bookman Old Style"/>
        </w:rPr>
        <w:t>(A) The Disclosing Party is in the business of ___________________.</w:t>
      </w:r>
    </w:p>
    <w:p w14:paraId="09D10FEB" w14:textId="4DDC2B27" w:rsidR="0009384A" w:rsidRPr="0009384A" w:rsidRDefault="0009384A" w:rsidP="0009384A">
      <w:pPr>
        <w:jc w:val="both"/>
        <w:rPr>
          <w:rFonts w:ascii="Bookman Old Style" w:hAnsi="Bookman Old Style"/>
        </w:rPr>
      </w:pPr>
      <w:r w:rsidRPr="0009384A">
        <w:rPr>
          <w:rFonts w:ascii="Bookman Old Style" w:hAnsi="Bookman Old Style"/>
        </w:rPr>
        <w:t>(B) The Receiving Party is in the business of ______________________ and in connection with discussions relating to a potential business relationship, the Disclosing Party may disclose certain confidential and proprietary information.</w:t>
      </w:r>
    </w:p>
    <w:p w14:paraId="345C6EC8" w14:textId="77777777" w:rsidR="0009384A" w:rsidRPr="0009384A" w:rsidRDefault="0009384A" w:rsidP="0009384A">
      <w:pPr>
        <w:rPr>
          <w:rFonts w:ascii="Bookman Old Style" w:hAnsi="Bookman Old Style"/>
          <w:b/>
          <w:bCs/>
        </w:rPr>
      </w:pPr>
      <w:r w:rsidRPr="0009384A">
        <w:rPr>
          <w:rFonts w:ascii="Bookman Old Style" w:hAnsi="Bookman Old Style"/>
          <w:b/>
          <w:bCs/>
        </w:rPr>
        <w:t>NOW, THEREFORE, THE PARTIES AGREE AS FOLLOWS:</w:t>
      </w:r>
    </w:p>
    <w:p w14:paraId="5912C246" w14:textId="653D785A" w:rsidR="0009384A" w:rsidRPr="0009384A" w:rsidRDefault="0009384A" w:rsidP="0009384A">
      <w:pPr>
        <w:numPr>
          <w:ilvl w:val="0"/>
          <w:numId w:val="1"/>
        </w:numPr>
        <w:jc w:val="both"/>
        <w:rPr>
          <w:rFonts w:ascii="Bookman Old Style" w:hAnsi="Bookman Old Style"/>
        </w:rPr>
      </w:pPr>
      <w:r w:rsidRPr="0009384A">
        <w:rPr>
          <w:rFonts w:ascii="Bookman Old Style" w:hAnsi="Bookman Old Style"/>
          <w:b/>
          <w:bCs/>
        </w:rPr>
        <w:t>DEFINITION OF CONFIDENTIAL INFORMATION</w:t>
      </w:r>
      <w:r w:rsidRPr="0009384A">
        <w:rPr>
          <w:rFonts w:ascii="Bookman Old Style" w:hAnsi="Bookman Old Style"/>
        </w:rPr>
        <w:br/>
        <w:t xml:space="preserve">"Confidential Information" shall include all information disclosed by the Disclosing Party to the Receiving Party in any form (oral, written, electronic, etc.) that is designated as confidential or that reasonably </w:t>
      </w:r>
      <w:r w:rsidRPr="0009384A">
        <w:rPr>
          <w:rFonts w:ascii="Bookman Old Style" w:hAnsi="Bookman Old Style"/>
        </w:rPr>
        <w:lastRenderedPageBreak/>
        <w:t>should be understood to be confidential, including but not limited to financial data, customer lists, business plans, technical processes, know-how, trade secrets, and other proprietary information.</w:t>
      </w:r>
    </w:p>
    <w:p w14:paraId="6C2D4913" w14:textId="77777777" w:rsidR="00EC6322" w:rsidRPr="00EC6322" w:rsidRDefault="0009384A" w:rsidP="0009384A">
      <w:pPr>
        <w:numPr>
          <w:ilvl w:val="0"/>
          <w:numId w:val="1"/>
        </w:numPr>
        <w:rPr>
          <w:rFonts w:ascii="Bookman Old Style" w:hAnsi="Bookman Old Style"/>
        </w:rPr>
      </w:pPr>
      <w:r w:rsidRPr="0009384A">
        <w:rPr>
          <w:rFonts w:ascii="Bookman Old Style" w:hAnsi="Bookman Old Style"/>
          <w:b/>
          <w:bCs/>
        </w:rPr>
        <w:t>OBLIGATIONS OF CONFIDENTIALITY</w:t>
      </w:r>
    </w:p>
    <w:p w14:paraId="3FB3EC8B" w14:textId="5C13DF89" w:rsidR="0009384A" w:rsidRPr="0009384A" w:rsidRDefault="0009384A" w:rsidP="00EC6322">
      <w:pPr>
        <w:ind w:left="720"/>
        <w:jc w:val="both"/>
        <w:rPr>
          <w:rFonts w:ascii="Bookman Old Style" w:hAnsi="Bookman Old Style"/>
        </w:rPr>
      </w:pPr>
      <w:r w:rsidRPr="0009384A">
        <w:rPr>
          <w:rFonts w:ascii="Bookman Old Style" w:hAnsi="Bookman Old Style"/>
        </w:rPr>
        <w:t>The Receiving Party shall:</w:t>
      </w:r>
      <w:r w:rsidRPr="0009384A">
        <w:rPr>
          <w:rFonts w:ascii="Bookman Old Style" w:hAnsi="Bookman Old Style"/>
        </w:rPr>
        <w:br/>
        <w:t>(a) Maintain the confidentiality of the Confidential Information with at least the same degree of care it uses to protect its own confidential information, but in no event less than reasonable care;</w:t>
      </w:r>
      <w:r w:rsidRPr="0009384A">
        <w:rPr>
          <w:rFonts w:ascii="Bookman Old Style" w:hAnsi="Bookman Old Style"/>
        </w:rPr>
        <w:br/>
        <w:t>(b) Not disclose such information to any third party without the prior written consent of the Disclosing Party; and</w:t>
      </w:r>
      <w:r w:rsidRPr="0009384A">
        <w:rPr>
          <w:rFonts w:ascii="Bookman Old Style" w:hAnsi="Bookman Old Style"/>
        </w:rPr>
        <w:br/>
        <w:t>(c) Use the Confidential Information only for the purpose of evaluating the potential business relationship between the Parties.</w:t>
      </w:r>
    </w:p>
    <w:p w14:paraId="748666A9" w14:textId="538692C0" w:rsidR="0009384A" w:rsidRPr="0009384A" w:rsidRDefault="003603F5" w:rsidP="003603F5">
      <w:pPr>
        <w:numPr>
          <w:ilvl w:val="0"/>
          <w:numId w:val="1"/>
        </w:numPr>
        <w:jc w:val="both"/>
        <w:rPr>
          <w:rFonts w:ascii="Bookman Old Style" w:hAnsi="Bookman Old Style"/>
        </w:rPr>
      </w:pPr>
      <w:r w:rsidRPr="0009384A">
        <w:rPr>
          <w:rFonts w:ascii="Bookman Old Style" w:hAnsi="Bookman Old Style"/>
          <w:b/>
          <w:bCs/>
        </w:rPr>
        <w:t>EXCLUSIONS</w:t>
      </w:r>
      <w:r w:rsidRPr="0009384A">
        <w:rPr>
          <w:rFonts w:ascii="Bookman Old Style" w:hAnsi="Bookman Old Style"/>
        </w:rPr>
        <w:br/>
      </w:r>
      <w:r w:rsidR="0009384A" w:rsidRPr="0009384A">
        <w:rPr>
          <w:rFonts w:ascii="Bookman Old Style" w:hAnsi="Bookman Old Style"/>
        </w:rPr>
        <w:t>Confidential Information does not include information which:</w:t>
      </w:r>
      <w:r w:rsidR="0009384A" w:rsidRPr="0009384A">
        <w:rPr>
          <w:rFonts w:ascii="Bookman Old Style" w:hAnsi="Bookman Old Style"/>
        </w:rPr>
        <w:br/>
        <w:t>(a) Is or becomes publicly known through no breach of this Agreement;</w:t>
      </w:r>
      <w:r w:rsidR="0009384A" w:rsidRPr="0009384A">
        <w:rPr>
          <w:rFonts w:ascii="Bookman Old Style" w:hAnsi="Bookman Old Style"/>
        </w:rPr>
        <w:br/>
        <w:t>(b) Is rightfully received from a third party without restriction;</w:t>
      </w:r>
      <w:r w:rsidR="0009384A" w:rsidRPr="0009384A">
        <w:rPr>
          <w:rFonts w:ascii="Bookman Old Style" w:hAnsi="Bookman Old Style"/>
        </w:rPr>
        <w:br/>
        <w:t>(c) Is independently developed without use of or reference to the Disclosing Party’s Confidential Information; or</w:t>
      </w:r>
      <w:r w:rsidR="0009384A" w:rsidRPr="0009384A">
        <w:rPr>
          <w:rFonts w:ascii="Bookman Old Style" w:hAnsi="Bookman Old Style"/>
        </w:rPr>
        <w:br/>
        <w:t>(d) Is required to be disclosed by law, regulation, or court order, provided the Receiving Party gives prompt notice to the Disclosing Party.</w:t>
      </w:r>
    </w:p>
    <w:p w14:paraId="43EFFA72" w14:textId="77777777" w:rsidR="00EC6322" w:rsidRPr="00EC6322" w:rsidRDefault="003603F5" w:rsidP="0009384A">
      <w:pPr>
        <w:numPr>
          <w:ilvl w:val="0"/>
          <w:numId w:val="1"/>
        </w:numPr>
        <w:rPr>
          <w:rFonts w:ascii="Bookman Old Style" w:hAnsi="Bookman Old Style"/>
        </w:rPr>
      </w:pPr>
      <w:r w:rsidRPr="0009384A">
        <w:rPr>
          <w:rFonts w:ascii="Bookman Old Style" w:hAnsi="Bookman Old Style"/>
          <w:b/>
          <w:bCs/>
        </w:rPr>
        <w:t>TERM AND SURVIVAL</w:t>
      </w:r>
    </w:p>
    <w:p w14:paraId="631D5D40" w14:textId="6867C54C" w:rsidR="0009384A" w:rsidRPr="0009384A" w:rsidRDefault="0009384A" w:rsidP="00EC6322">
      <w:pPr>
        <w:ind w:left="720"/>
        <w:jc w:val="both"/>
        <w:rPr>
          <w:rFonts w:ascii="Bookman Old Style" w:hAnsi="Bookman Old Style"/>
        </w:rPr>
      </w:pPr>
      <w:r w:rsidRPr="0009384A">
        <w:rPr>
          <w:rFonts w:ascii="Bookman Old Style" w:hAnsi="Bookman Old Style"/>
        </w:rPr>
        <w:t>This Agreement shall remain in effect for a period of ___ () years from the date of execution. The confidentiality obligations shall survive termination of this Agreement for a period of ___ () years.</w:t>
      </w:r>
    </w:p>
    <w:p w14:paraId="22096838" w14:textId="77777777" w:rsidR="00EC6322" w:rsidRPr="00EC6322" w:rsidRDefault="003603F5" w:rsidP="0009384A">
      <w:pPr>
        <w:numPr>
          <w:ilvl w:val="0"/>
          <w:numId w:val="1"/>
        </w:numPr>
        <w:rPr>
          <w:rFonts w:ascii="Bookman Old Style" w:hAnsi="Bookman Old Style"/>
        </w:rPr>
      </w:pPr>
      <w:r w:rsidRPr="0009384A">
        <w:rPr>
          <w:rFonts w:ascii="Bookman Old Style" w:hAnsi="Bookman Old Style"/>
          <w:b/>
          <w:bCs/>
        </w:rPr>
        <w:t>RETURN OR DESTRUCTION</w:t>
      </w:r>
    </w:p>
    <w:p w14:paraId="788F43D4" w14:textId="5DEFFE17" w:rsidR="0009384A" w:rsidRPr="0009384A" w:rsidRDefault="0009384A" w:rsidP="00EC6322">
      <w:pPr>
        <w:ind w:left="720"/>
        <w:jc w:val="both"/>
        <w:rPr>
          <w:rFonts w:ascii="Bookman Old Style" w:hAnsi="Bookman Old Style"/>
        </w:rPr>
      </w:pPr>
      <w:r w:rsidRPr="0009384A">
        <w:rPr>
          <w:rFonts w:ascii="Bookman Old Style" w:hAnsi="Bookman Old Style"/>
        </w:rPr>
        <w:t>Upon written request of the Disclosing Party, the Receiving Party shall promptly return or destroy all Confidential Information and certify the same.</w:t>
      </w:r>
    </w:p>
    <w:p w14:paraId="4E366E96" w14:textId="77777777" w:rsidR="00EC6322" w:rsidRPr="00EC6322" w:rsidRDefault="003603F5" w:rsidP="0009384A">
      <w:pPr>
        <w:numPr>
          <w:ilvl w:val="0"/>
          <w:numId w:val="1"/>
        </w:numPr>
        <w:rPr>
          <w:rFonts w:ascii="Bookman Old Style" w:hAnsi="Bookman Old Style"/>
        </w:rPr>
      </w:pPr>
      <w:r w:rsidRPr="0009384A">
        <w:rPr>
          <w:rFonts w:ascii="Bookman Old Style" w:hAnsi="Bookman Old Style"/>
          <w:b/>
          <w:bCs/>
        </w:rPr>
        <w:t>NO LICENSE</w:t>
      </w:r>
    </w:p>
    <w:p w14:paraId="2B2A0537" w14:textId="193D3C9F" w:rsidR="0009384A" w:rsidRPr="0009384A" w:rsidRDefault="0009384A" w:rsidP="00EC6322">
      <w:pPr>
        <w:ind w:left="720"/>
        <w:jc w:val="both"/>
        <w:rPr>
          <w:rFonts w:ascii="Bookman Old Style" w:hAnsi="Bookman Old Style"/>
        </w:rPr>
      </w:pPr>
      <w:r w:rsidRPr="0009384A">
        <w:rPr>
          <w:rFonts w:ascii="Bookman Old Style" w:hAnsi="Bookman Old Style"/>
        </w:rPr>
        <w:t>Nothing in this Agreement shall be construed as granting any license or right to the Receiving Party by implication, estoppel, or otherwise under any patent, trademark, copyright, or other intellectual property right of the Disclosing Party.</w:t>
      </w:r>
    </w:p>
    <w:p w14:paraId="30E9F89F" w14:textId="77777777" w:rsidR="00EC6322" w:rsidRPr="00EC6322" w:rsidRDefault="003603F5" w:rsidP="0009384A">
      <w:pPr>
        <w:numPr>
          <w:ilvl w:val="0"/>
          <w:numId w:val="1"/>
        </w:numPr>
        <w:rPr>
          <w:rFonts w:ascii="Bookman Old Style" w:hAnsi="Bookman Old Style"/>
        </w:rPr>
      </w:pPr>
      <w:r w:rsidRPr="0009384A">
        <w:rPr>
          <w:rFonts w:ascii="Bookman Old Style" w:hAnsi="Bookman Old Style"/>
          <w:b/>
          <w:bCs/>
        </w:rPr>
        <w:t>GOVERNING LAW AND JURISDICTION</w:t>
      </w:r>
    </w:p>
    <w:p w14:paraId="38111069" w14:textId="1AF3C228" w:rsidR="0009384A" w:rsidRPr="0009384A" w:rsidRDefault="0009384A" w:rsidP="00EC6322">
      <w:pPr>
        <w:ind w:left="720"/>
        <w:jc w:val="both"/>
        <w:rPr>
          <w:rFonts w:ascii="Bookman Old Style" w:hAnsi="Bookman Old Style"/>
        </w:rPr>
      </w:pPr>
      <w:r w:rsidRPr="0009384A">
        <w:rPr>
          <w:rFonts w:ascii="Bookman Old Style" w:hAnsi="Bookman Old Style"/>
        </w:rPr>
        <w:lastRenderedPageBreak/>
        <w:t>This Agreement shall be governed by and construed in accordance with the laws of India. The courts at ____________ shall have exclusive jurisdiction.</w:t>
      </w:r>
    </w:p>
    <w:p w14:paraId="3F2D9A23" w14:textId="0142621F" w:rsidR="0009384A" w:rsidRPr="0009384A" w:rsidRDefault="0009384A" w:rsidP="00EC6322">
      <w:pPr>
        <w:jc w:val="both"/>
        <w:rPr>
          <w:rFonts w:ascii="Bookman Old Style" w:hAnsi="Bookman Old Style"/>
          <w:b/>
          <w:bCs/>
        </w:rPr>
      </w:pPr>
      <w:r w:rsidRPr="0009384A">
        <w:rPr>
          <w:rFonts w:ascii="Bookman Old Style" w:hAnsi="Bookman Old Style"/>
          <w:b/>
          <w:bCs/>
        </w:rPr>
        <w:t xml:space="preserve">IN WITNESS WHEREOF, </w:t>
      </w:r>
      <w:r w:rsidRPr="0009384A">
        <w:rPr>
          <w:rFonts w:ascii="Bookman Old Style" w:hAnsi="Bookman Old Style"/>
        </w:rPr>
        <w:t>the Parties hereto have executed this Agreement as of the day and year first written above.</w:t>
      </w:r>
    </w:p>
    <w:p w14:paraId="537EF893" w14:textId="77777777" w:rsidR="0009384A" w:rsidRPr="0009384A" w:rsidRDefault="0009384A" w:rsidP="0009384A">
      <w:pPr>
        <w:rPr>
          <w:rFonts w:ascii="Bookman Old Style" w:hAnsi="Bookman Old Style"/>
        </w:rPr>
      </w:pPr>
      <w:r w:rsidRPr="0009384A">
        <w:rPr>
          <w:rFonts w:ascii="Bookman Old Style" w:hAnsi="Bookman Old Style"/>
          <w:b/>
          <w:bCs/>
        </w:rPr>
        <w:t>For M/s. XXX (Disclosing Party)</w:t>
      </w:r>
      <w:r w:rsidRPr="0009384A">
        <w:rPr>
          <w:rFonts w:ascii="Bookman Old Style" w:hAnsi="Bookman Old Style"/>
        </w:rPr>
        <w:br/>
        <w:t>(Signature)</w:t>
      </w:r>
      <w:r w:rsidRPr="0009384A">
        <w:rPr>
          <w:rFonts w:ascii="Bookman Old Style" w:hAnsi="Bookman Old Style"/>
        </w:rPr>
        <w:br/>
        <w:t>Name: ____________________</w:t>
      </w:r>
      <w:r w:rsidRPr="0009384A">
        <w:rPr>
          <w:rFonts w:ascii="Bookman Old Style" w:hAnsi="Bookman Old Style"/>
        </w:rPr>
        <w:br/>
        <w:t>Designation: _______________</w:t>
      </w:r>
      <w:r w:rsidRPr="0009384A">
        <w:rPr>
          <w:rFonts w:ascii="Bookman Old Style" w:hAnsi="Bookman Old Style"/>
        </w:rPr>
        <w:br/>
        <w:t>Date: ____________________</w:t>
      </w:r>
    </w:p>
    <w:p w14:paraId="4912F14C" w14:textId="77777777" w:rsidR="0009384A" w:rsidRPr="0009384A" w:rsidRDefault="0009384A" w:rsidP="0009384A">
      <w:pPr>
        <w:rPr>
          <w:rFonts w:ascii="Bookman Old Style" w:hAnsi="Bookman Old Style"/>
        </w:rPr>
      </w:pPr>
      <w:r w:rsidRPr="0009384A">
        <w:rPr>
          <w:rFonts w:ascii="Bookman Old Style" w:hAnsi="Bookman Old Style"/>
          <w:b/>
          <w:bCs/>
        </w:rPr>
        <w:t>For M/s. YYY (Receiving Party)</w:t>
      </w:r>
      <w:r w:rsidRPr="0009384A">
        <w:rPr>
          <w:rFonts w:ascii="Bookman Old Style" w:hAnsi="Bookman Old Style"/>
        </w:rPr>
        <w:br/>
        <w:t>(Signature)</w:t>
      </w:r>
      <w:r w:rsidRPr="0009384A">
        <w:rPr>
          <w:rFonts w:ascii="Bookman Old Style" w:hAnsi="Bookman Old Style"/>
        </w:rPr>
        <w:br/>
        <w:t>Name: ____________________</w:t>
      </w:r>
      <w:r w:rsidRPr="0009384A">
        <w:rPr>
          <w:rFonts w:ascii="Bookman Old Style" w:hAnsi="Bookman Old Style"/>
        </w:rPr>
        <w:br/>
        <w:t>Designation: _______________</w:t>
      </w:r>
      <w:r w:rsidRPr="0009384A">
        <w:rPr>
          <w:rFonts w:ascii="Bookman Old Style" w:hAnsi="Bookman Old Style"/>
        </w:rPr>
        <w:br/>
        <w:t>Date: ____________________</w:t>
      </w:r>
    </w:p>
    <w:p w14:paraId="76BFDEE7" w14:textId="77777777" w:rsidR="0009384A" w:rsidRPr="0009384A" w:rsidRDefault="0009384A" w:rsidP="0009384A">
      <w:pPr>
        <w:rPr>
          <w:rFonts w:ascii="Bookman Old Style" w:hAnsi="Bookman Old Style"/>
        </w:rPr>
      </w:pPr>
      <w:r w:rsidRPr="0009384A">
        <w:rPr>
          <w:rFonts w:ascii="Bookman Old Style" w:hAnsi="Bookman Old Style"/>
          <w:b/>
          <w:bCs/>
        </w:rPr>
        <w:t>Witnesses:</w:t>
      </w:r>
    </w:p>
    <w:p w14:paraId="39D72C25" w14:textId="77777777" w:rsidR="0009384A" w:rsidRPr="0009384A" w:rsidRDefault="0009384A" w:rsidP="0009384A">
      <w:pPr>
        <w:numPr>
          <w:ilvl w:val="0"/>
          <w:numId w:val="2"/>
        </w:numPr>
        <w:rPr>
          <w:rFonts w:ascii="Bookman Old Style" w:hAnsi="Bookman Old Style"/>
        </w:rPr>
      </w:pPr>
      <w:r w:rsidRPr="0009384A">
        <w:rPr>
          <w:rFonts w:ascii="Bookman Old Style" w:hAnsi="Bookman Old Style"/>
        </w:rPr>
        <w:t>____________________________ (Name &amp; Signature)</w:t>
      </w:r>
    </w:p>
    <w:p w14:paraId="43436F12" w14:textId="2FD76304" w:rsidR="0009384A" w:rsidRPr="0009384A" w:rsidRDefault="0009384A" w:rsidP="0009384A">
      <w:pPr>
        <w:numPr>
          <w:ilvl w:val="0"/>
          <w:numId w:val="2"/>
        </w:numPr>
        <w:rPr>
          <w:rFonts w:ascii="Bookman Old Style" w:hAnsi="Bookman Old Style"/>
        </w:rPr>
      </w:pPr>
      <w:r w:rsidRPr="0009384A">
        <w:rPr>
          <w:rFonts w:ascii="Bookman Old Style" w:hAnsi="Bookman Old Style"/>
        </w:rPr>
        <w:t>____________________________ (Name &amp; Signature)</w:t>
      </w:r>
    </w:p>
    <w:p w14:paraId="407B737D" w14:textId="77777777" w:rsidR="000C2BEC" w:rsidRPr="0009384A" w:rsidRDefault="000C2BEC">
      <w:pPr>
        <w:rPr>
          <w:rFonts w:ascii="Bookman Old Style" w:hAnsi="Bookman Old Style"/>
        </w:rPr>
      </w:pPr>
    </w:p>
    <w:sectPr w:rsidR="000C2BEC" w:rsidRPr="00093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2929"/>
    <w:multiLevelType w:val="multilevel"/>
    <w:tmpl w:val="938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E5619"/>
    <w:multiLevelType w:val="multilevel"/>
    <w:tmpl w:val="7BF8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920648">
    <w:abstractNumId w:val="0"/>
  </w:num>
  <w:num w:numId="2" w16cid:durableId="46177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EC"/>
    <w:rsid w:val="0009384A"/>
    <w:rsid w:val="000C2BEC"/>
    <w:rsid w:val="003603F5"/>
    <w:rsid w:val="004B7401"/>
    <w:rsid w:val="009B5453"/>
    <w:rsid w:val="00EC63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2F79"/>
  <w15:chartTrackingRefBased/>
  <w15:docId w15:val="{319D168C-52E4-4ABD-AA97-279859B7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EC"/>
    <w:rPr>
      <w:rFonts w:eastAsiaTheme="majorEastAsia" w:cstheme="majorBidi"/>
      <w:color w:val="272727" w:themeColor="text1" w:themeTint="D8"/>
    </w:rPr>
  </w:style>
  <w:style w:type="paragraph" w:styleId="Title">
    <w:name w:val="Title"/>
    <w:basedOn w:val="Normal"/>
    <w:next w:val="Normal"/>
    <w:link w:val="TitleChar"/>
    <w:uiPriority w:val="10"/>
    <w:qFormat/>
    <w:rsid w:val="000C2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EC"/>
    <w:pPr>
      <w:spacing w:before="160"/>
      <w:jc w:val="center"/>
    </w:pPr>
    <w:rPr>
      <w:i/>
      <w:iCs/>
      <w:color w:val="404040" w:themeColor="text1" w:themeTint="BF"/>
    </w:rPr>
  </w:style>
  <w:style w:type="character" w:customStyle="1" w:styleId="QuoteChar">
    <w:name w:val="Quote Char"/>
    <w:basedOn w:val="DefaultParagraphFont"/>
    <w:link w:val="Quote"/>
    <w:uiPriority w:val="29"/>
    <w:rsid w:val="000C2BEC"/>
    <w:rPr>
      <w:i/>
      <w:iCs/>
      <w:color w:val="404040" w:themeColor="text1" w:themeTint="BF"/>
    </w:rPr>
  </w:style>
  <w:style w:type="paragraph" w:styleId="ListParagraph">
    <w:name w:val="List Paragraph"/>
    <w:basedOn w:val="Normal"/>
    <w:uiPriority w:val="34"/>
    <w:qFormat/>
    <w:rsid w:val="000C2BEC"/>
    <w:pPr>
      <w:ind w:left="720"/>
      <w:contextualSpacing/>
    </w:pPr>
  </w:style>
  <w:style w:type="character" w:styleId="IntenseEmphasis">
    <w:name w:val="Intense Emphasis"/>
    <w:basedOn w:val="DefaultParagraphFont"/>
    <w:uiPriority w:val="21"/>
    <w:qFormat/>
    <w:rsid w:val="000C2BEC"/>
    <w:rPr>
      <w:i/>
      <w:iCs/>
      <w:color w:val="2F5496" w:themeColor="accent1" w:themeShade="BF"/>
    </w:rPr>
  </w:style>
  <w:style w:type="paragraph" w:styleId="IntenseQuote">
    <w:name w:val="Intense Quote"/>
    <w:basedOn w:val="Normal"/>
    <w:next w:val="Normal"/>
    <w:link w:val="IntenseQuoteChar"/>
    <w:uiPriority w:val="30"/>
    <w:qFormat/>
    <w:rsid w:val="000C2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BEC"/>
    <w:rPr>
      <w:i/>
      <w:iCs/>
      <w:color w:val="2F5496" w:themeColor="accent1" w:themeShade="BF"/>
    </w:rPr>
  </w:style>
  <w:style w:type="character" w:styleId="IntenseReference">
    <w:name w:val="Intense Reference"/>
    <w:basedOn w:val="DefaultParagraphFont"/>
    <w:uiPriority w:val="32"/>
    <w:qFormat/>
    <w:rsid w:val="000C2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7376">
      <w:bodyDiv w:val="1"/>
      <w:marLeft w:val="0"/>
      <w:marRight w:val="0"/>
      <w:marTop w:val="0"/>
      <w:marBottom w:val="0"/>
      <w:divBdr>
        <w:top w:val="none" w:sz="0" w:space="0" w:color="auto"/>
        <w:left w:val="none" w:sz="0" w:space="0" w:color="auto"/>
        <w:bottom w:val="none" w:sz="0" w:space="0" w:color="auto"/>
        <w:right w:val="none" w:sz="0" w:space="0" w:color="auto"/>
      </w:divBdr>
    </w:div>
    <w:div w:id="83021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2025-06-13T07:02:00Z</dcterms:created>
  <dcterms:modified xsi:type="dcterms:W3CDTF">2025-06-16T05:53:00Z</dcterms:modified>
</cp:coreProperties>
</file>