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EBB4" w14:textId="77777777" w:rsidR="00D143D8" w:rsidRPr="00D143D8" w:rsidRDefault="00D143D8" w:rsidP="00D143D8">
      <w:pPr>
        <w:jc w:val="center"/>
        <w:rPr>
          <w:rFonts w:ascii="Bookman Old Style" w:hAnsi="Bookman Old Style"/>
          <w:b/>
          <w:bCs/>
        </w:rPr>
      </w:pPr>
      <w:r w:rsidRPr="00D143D8">
        <w:rPr>
          <w:rFonts w:ascii="Bookman Old Style" w:hAnsi="Bookman Old Style"/>
          <w:b/>
          <w:bCs/>
        </w:rPr>
        <w:t>ROYALTY AGREEMENT</w:t>
      </w:r>
    </w:p>
    <w:p w14:paraId="6A760F76" w14:textId="77777777" w:rsidR="00D143D8" w:rsidRPr="00D143D8" w:rsidRDefault="00D143D8" w:rsidP="00D143D8">
      <w:pPr>
        <w:jc w:val="both"/>
        <w:rPr>
          <w:rFonts w:ascii="Bookman Old Style" w:hAnsi="Bookman Old Style"/>
        </w:rPr>
      </w:pPr>
      <w:r w:rsidRPr="00D143D8">
        <w:rPr>
          <w:rFonts w:ascii="Bookman Old Style" w:hAnsi="Bookman Old Style"/>
        </w:rPr>
        <w:t xml:space="preserve">This </w:t>
      </w:r>
      <w:r w:rsidRPr="00D143D8">
        <w:rPr>
          <w:rFonts w:ascii="Bookman Old Style" w:hAnsi="Bookman Old Style"/>
          <w:b/>
          <w:bCs/>
        </w:rPr>
        <w:t>Royalty Agreement</w:t>
      </w:r>
      <w:r w:rsidRPr="00D143D8">
        <w:rPr>
          <w:rFonts w:ascii="Bookman Old Style" w:hAnsi="Bookman Old Style"/>
        </w:rPr>
        <w:t xml:space="preserve"> ("Agreement") is entered into on this _______ day of _______________ 2025 at ____________________.</w:t>
      </w:r>
    </w:p>
    <w:p w14:paraId="4E3C0F1D" w14:textId="77777777" w:rsidR="00D143D8" w:rsidRPr="00D143D8" w:rsidRDefault="00D143D8" w:rsidP="00D143D8">
      <w:pPr>
        <w:jc w:val="both"/>
        <w:rPr>
          <w:rFonts w:ascii="Bookman Old Style" w:hAnsi="Bookman Old Style"/>
          <w:b/>
          <w:bCs/>
        </w:rPr>
      </w:pPr>
      <w:r w:rsidRPr="00D143D8">
        <w:rPr>
          <w:rFonts w:ascii="Bookman Old Style" w:hAnsi="Bookman Old Style"/>
          <w:b/>
          <w:bCs/>
        </w:rPr>
        <w:t>BETWEEN</w:t>
      </w:r>
    </w:p>
    <w:p w14:paraId="711C9EED" w14:textId="77777777" w:rsidR="00D143D8" w:rsidRDefault="00D143D8" w:rsidP="00D143D8">
      <w:pPr>
        <w:jc w:val="both"/>
        <w:rPr>
          <w:rFonts w:ascii="Bookman Old Style" w:hAnsi="Bookman Old Style"/>
          <w:b/>
          <w:bCs/>
        </w:rPr>
      </w:pPr>
      <w:r w:rsidRPr="00D143D8">
        <w:rPr>
          <w:rFonts w:ascii="Bookman Old Style" w:hAnsi="Bookman Old Style"/>
          <w:b/>
          <w:bCs/>
        </w:rPr>
        <w:t>M/s. XXX</w:t>
      </w:r>
      <w:r w:rsidRPr="00D143D8">
        <w:rPr>
          <w:rFonts w:ascii="Bookman Old Style" w:hAnsi="Bookman Old Style"/>
        </w:rPr>
        <w:t xml:space="preserve"> (CIN: ____________________), a company incorporated under the Companies Act, ______ and having its registered office at ____________________________________________, (hereafter referred to as "</w:t>
      </w:r>
      <w:r w:rsidRPr="00D143D8">
        <w:rPr>
          <w:rFonts w:ascii="Bookman Old Style" w:hAnsi="Bookman Old Style"/>
          <w:b/>
          <w:bCs/>
        </w:rPr>
        <w:t>Licensor</w:t>
      </w:r>
      <w:r w:rsidRPr="00D143D8">
        <w:rPr>
          <w:rFonts w:ascii="Bookman Old Style" w:hAnsi="Bookman Old Style"/>
        </w:rPr>
        <w:t xml:space="preserve">” represented by its Authorised Signatory Mr. __________________, which expression shall unless it be repugnant to the context or meaning thereof be deemed to mean and include its directors, partners, successors &amp; assigns, affiliates, associate group), of the </w:t>
      </w:r>
      <w:r w:rsidRPr="00D143D8">
        <w:rPr>
          <w:rFonts w:ascii="Bookman Old Style" w:hAnsi="Bookman Old Style"/>
          <w:b/>
          <w:bCs/>
        </w:rPr>
        <w:t>FIRST PART</w:t>
      </w:r>
    </w:p>
    <w:p w14:paraId="18302B57" w14:textId="77777777" w:rsidR="00D143D8" w:rsidRPr="00D143D8" w:rsidRDefault="00D143D8" w:rsidP="00D143D8">
      <w:pPr>
        <w:jc w:val="both"/>
        <w:rPr>
          <w:rFonts w:ascii="Bookman Old Style" w:hAnsi="Bookman Old Style"/>
        </w:rPr>
      </w:pPr>
    </w:p>
    <w:p w14:paraId="7209F0AB" w14:textId="77777777" w:rsidR="00D143D8" w:rsidRDefault="00D143D8" w:rsidP="00D143D8">
      <w:pPr>
        <w:jc w:val="center"/>
        <w:rPr>
          <w:rFonts w:ascii="Bookman Old Style" w:hAnsi="Bookman Old Style"/>
          <w:b/>
          <w:bCs/>
        </w:rPr>
      </w:pPr>
      <w:r w:rsidRPr="00D143D8">
        <w:rPr>
          <w:rFonts w:ascii="Bookman Old Style" w:hAnsi="Bookman Old Style"/>
          <w:b/>
          <w:bCs/>
        </w:rPr>
        <w:t>AND</w:t>
      </w:r>
    </w:p>
    <w:p w14:paraId="671F8DC6" w14:textId="77777777" w:rsidR="00D143D8" w:rsidRPr="00D143D8" w:rsidRDefault="00D143D8" w:rsidP="00D143D8">
      <w:pPr>
        <w:rPr>
          <w:rFonts w:ascii="Bookman Old Style" w:hAnsi="Bookman Old Style"/>
        </w:rPr>
      </w:pPr>
    </w:p>
    <w:p w14:paraId="67263DB0" w14:textId="77777777" w:rsidR="00BB6783" w:rsidRPr="00BB6783" w:rsidRDefault="00BB6783" w:rsidP="00BB6783">
      <w:pPr>
        <w:jc w:val="both"/>
        <w:rPr>
          <w:rFonts w:ascii="Bookman Old Style" w:hAnsi="Bookman Old Style"/>
        </w:rPr>
      </w:pPr>
      <w:r w:rsidRPr="00BB6783">
        <w:rPr>
          <w:rFonts w:ascii="Bookman Old Style" w:hAnsi="Bookman Old Style"/>
          <w:b/>
          <w:bCs/>
        </w:rPr>
        <w:t>Mr./Ms. [Full Name of Licensee]</w:t>
      </w:r>
      <w:r w:rsidRPr="00BB6783">
        <w:rPr>
          <w:rFonts w:ascii="Bookman Old Style" w:hAnsi="Bookman Old Style"/>
        </w:rPr>
        <w:t xml:space="preserve">, residing at ____________________________________________, (hereinafter referred to as the </w:t>
      </w:r>
      <w:r w:rsidRPr="00BB6783">
        <w:rPr>
          <w:rFonts w:ascii="Bookman Old Style" w:hAnsi="Bookman Old Style"/>
          <w:b/>
          <w:bCs/>
        </w:rPr>
        <w:t>“Licensee”</w:t>
      </w:r>
      <w:r w:rsidRPr="00BB6783">
        <w:rPr>
          <w:rFonts w:ascii="Bookman Old Style" w:hAnsi="Bookman Old Style"/>
        </w:rPr>
        <w:t xml:space="preserve">, which expression shall, unless repugnant to the context or meaning thereof, be deemed to include his/her heirs, legal representatives, executors, administrators, and permitted assigns), of the </w:t>
      </w:r>
      <w:r w:rsidRPr="00BB6783">
        <w:rPr>
          <w:rFonts w:ascii="Bookman Old Style" w:hAnsi="Bookman Old Style"/>
          <w:b/>
          <w:bCs/>
        </w:rPr>
        <w:t>SECOND PARTY</w:t>
      </w:r>
      <w:r w:rsidRPr="00BB6783">
        <w:rPr>
          <w:rFonts w:ascii="Bookman Old Style" w:hAnsi="Bookman Old Style"/>
        </w:rPr>
        <w:t>;</w:t>
      </w:r>
    </w:p>
    <w:p w14:paraId="213B7837" w14:textId="229A7507" w:rsidR="00D143D8" w:rsidRPr="00D143D8" w:rsidRDefault="00D143D8" w:rsidP="00D143D8">
      <w:pPr>
        <w:jc w:val="both"/>
        <w:rPr>
          <w:rFonts w:ascii="Bookman Old Style" w:hAnsi="Bookman Old Style"/>
        </w:rPr>
      </w:pPr>
      <w:r w:rsidRPr="00D143D8">
        <w:rPr>
          <w:rFonts w:ascii="Bookman Old Style" w:hAnsi="Bookman Old Style"/>
        </w:rPr>
        <w:t>_________ and _______ shall individually be referred to as a "Party” and collectively as the "Parties”.</w:t>
      </w:r>
    </w:p>
    <w:p w14:paraId="017F95D3" w14:textId="77777777" w:rsidR="00D143D8" w:rsidRPr="00D143D8" w:rsidRDefault="00D143D8" w:rsidP="00D143D8">
      <w:pPr>
        <w:rPr>
          <w:rFonts w:ascii="Bookman Old Style" w:hAnsi="Bookman Old Style"/>
          <w:b/>
          <w:bCs/>
        </w:rPr>
      </w:pPr>
      <w:r w:rsidRPr="00D143D8">
        <w:rPr>
          <w:rFonts w:ascii="Bookman Old Style" w:hAnsi="Bookman Old Style"/>
          <w:b/>
          <w:bCs/>
        </w:rPr>
        <w:t>WHEREAS:</w:t>
      </w:r>
    </w:p>
    <w:p w14:paraId="16A369D7" w14:textId="47076941" w:rsidR="00D143D8" w:rsidRPr="00D143D8" w:rsidRDefault="00D143D8" w:rsidP="00A507B7">
      <w:pPr>
        <w:jc w:val="both"/>
        <w:rPr>
          <w:rFonts w:ascii="Bookman Old Style" w:hAnsi="Bookman Old Style"/>
        </w:rPr>
      </w:pPr>
      <w:r w:rsidRPr="00D143D8">
        <w:rPr>
          <w:rFonts w:ascii="Bookman Old Style" w:hAnsi="Bookman Old Style"/>
        </w:rPr>
        <w:t xml:space="preserve">(A) </w:t>
      </w:r>
      <w:r w:rsidR="00724B2B">
        <w:rPr>
          <w:rFonts w:ascii="Bookman Old Style" w:hAnsi="Bookman Old Style"/>
        </w:rPr>
        <w:t>T</w:t>
      </w:r>
      <w:r w:rsidR="00724B2B" w:rsidRPr="00724B2B">
        <w:rPr>
          <w:rFonts w:ascii="Bookman Old Style" w:hAnsi="Bookman Old Style"/>
        </w:rPr>
        <w:t xml:space="preserve">he Licensor is the sole and lawful owner of certain intellectual property, including but not limited to [insert type of IP — e.g., literary work, design, software, trademark, etc.], described in </w:t>
      </w:r>
      <w:r w:rsidR="00724B2B" w:rsidRPr="00724B2B">
        <w:rPr>
          <w:rFonts w:ascii="Bookman Old Style" w:hAnsi="Bookman Old Style"/>
          <w:b/>
          <w:bCs/>
        </w:rPr>
        <w:t>Schedule A</w:t>
      </w:r>
      <w:r w:rsidR="00724B2B" w:rsidRPr="00724B2B">
        <w:rPr>
          <w:rFonts w:ascii="Bookman Old Style" w:hAnsi="Bookman Old Style"/>
        </w:rPr>
        <w:t xml:space="preserve"> annexed hereto (hereinafter referred to as the </w:t>
      </w:r>
      <w:r w:rsidR="00724B2B" w:rsidRPr="00724B2B">
        <w:rPr>
          <w:rFonts w:ascii="Bookman Old Style" w:hAnsi="Bookman Old Style"/>
          <w:b/>
          <w:bCs/>
        </w:rPr>
        <w:t>“Licensed Property”</w:t>
      </w:r>
      <w:r w:rsidR="00724B2B" w:rsidRPr="00724B2B">
        <w:rPr>
          <w:rFonts w:ascii="Bookman Old Style" w:hAnsi="Bookman Old Style"/>
        </w:rPr>
        <w:t>);</w:t>
      </w:r>
    </w:p>
    <w:p w14:paraId="68AD0FD7" w14:textId="3C1E2F26" w:rsidR="00D143D8" w:rsidRDefault="00D143D8" w:rsidP="00A507B7">
      <w:pPr>
        <w:jc w:val="both"/>
        <w:rPr>
          <w:rFonts w:ascii="Bookman Old Style" w:hAnsi="Bookman Old Style"/>
        </w:rPr>
      </w:pPr>
      <w:r w:rsidRPr="00D143D8">
        <w:rPr>
          <w:rFonts w:ascii="Bookman Old Style" w:hAnsi="Bookman Old Style"/>
        </w:rPr>
        <w:t xml:space="preserve">(B) </w:t>
      </w:r>
      <w:r w:rsidR="00724B2B">
        <w:rPr>
          <w:rFonts w:ascii="Bookman Old Style" w:hAnsi="Bookman Old Style"/>
        </w:rPr>
        <w:t>T</w:t>
      </w:r>
      <w:r w:rsidR="00724B2B" w:rsidRPr="00724B2B">
        <w:rPr>
          <w:rFonts w:ascii="Bookman Old Style" w:hAnsi="Bookman Old Style"/>
        </w:rPr>
        <w:t>he Licensee has approached the Licensor and expressed interest in acquiring the right to use, exploit, reproduce, distribute, and/or commercialize the Licensed Property for the purposes set forth in this Agreement;</w:t>
      </w:r>
    </w:p>
    <w:p w14:paraId="2A83E4CD" w14:textId="28EA1BA5" w:rsidR="00724B2B" w:rsidRPr="00D143D8" w:rsidRDefault="00724B2B" w:rsidP="00A507B7">
      <w:pPr>
        <w:jc w:val="both"/>
        <w:rPr>
          <w:rFonts w:ascii="Bookman Old Style" w:hAnsi="Bookman Old Style"/>
        </w:rPr>
      </w:pPr>
      <w:r>
        <w:rPr>
          <w:rFonts w:ascii="Bookman Old Style" w:hAnsi="Bookman Old Style"/>
        </w:rPr>
        <w:t xml:space="preserve">(C) </w:t>
      </w:r>
      <w:r w:rsidR="00A507B7">
        <w:rPr>
          <w:rFonts w:ascii="Bookman Old Style" w:hAnsi="Bookman Old Style"/>
        </w:rPr>
        <w:t>T</w:t>
      </w:r>
      <w:r w:rsidR="00A507B7" w:rsidRPr="00A507B7">
        <w:rPr>
          <w:rFonts w:ascii="Bookman Old Style" w:hAnsi="Bookman Old Style"/>
        </w:rPr>
        <w:t>he Licensor has agreed to grant such rights to the Licensee on a non-exclusive/exclusive [choose one] basis, and the Licensee has agreed to pay the Licensor royalties and other consideration as set out herein;</w:t>
      </w:r>
    </w:p>
    <w:p w14:paraId="5245A640" w14:textId="77777777" w:rsidR="00D143D8" w:rsidRPr="00D143D8" w:rsidRDefault="00D143D8" w:rsidP="00A507B7">
      <w:pPr>
        <w:jc w:val="both"/>
        <w:rPr>
          <w:rFonts w:ascii="Bookman Old Style" w:hAnsi="Bookman Old Style"/>
          <w:b/>
          <w:bCs/>
        </w:rPr>
      </w:pPr>
      <w:r w:rsidRPr="00D143D8">
        <w:rPr>
          <w:rFonts w:ascii="Bookman Old Style" w:hAnsi="Bookman Old Style"/>
          <w:b/>
          <w:bCs/>
        </w:rPr>
        <w:t>NOW, THEREFORE, THE PARTIES AGREE AS FOLLOWS:</w:t>
      </w:r>
    </w:p>
    <w:p w14:paraId="238A250D" w14:textId="77777777" w:rsidR="00A507B7" w:rsidRPr="00A507B7" w:rsidRDefault="00D143D8" w:rsidP="00D143D8">
      <w:pPr>
        <w:numPr>
          <w:ilvl w:val="0"/>
          <w:numId w:val="1"/>
        </w:numPr>
        <w:rPr>
          <w:rFonts w:ascii="Bookman Old Style" w:hAnsi="Bookman Old Style"/>
        </w:rPr>
      </w:pPr>
      <w:r w:rsidRPr="00D143D8">
        <w:rPr>
          <w:rFonts w:ascii="Bookman Old Style" w:hAnsi="Bookman Old Style"/>
          <w:b/>
          <w:bCs/>
        </w:rPr>
        <w:t>GRANT OF LICENSE</w:t>
      </w:r>
    </w:p>
    <w:p w14:paraId="5507C010" w14:textId="05BC1D92" w:rsidR="00D143D8" w:rsidRPr="00D143D8" w:rsidRDefault="00D143D8" w:rsidP="00A507B7">
      <w:pPr>
        <w:ind w:left="720"/>
        <w:jc w:val="both"/>
        <w:rPr>
          <w:rFonts w:ascii="Bookman Old Style" w:hAnsi="Bookman Old Style"/>
        </w:rPr>
      </w:pPr>
      <w:r w:rsidRPr="00D143D8">
        <w:rPr>
          <w:rFonts w:ascii="Bookman Old Style" w:hAnsi="Bookman Old Style"/>
        </w:rPr>
        <w:lastRenderedPageBreak/>
        <w:t>The Licensor hereby grants to the Licensee a non-exclusive, non-transferable right to use the IP described in Annexure-A solely for the purposes of ____________________, in the territory of ____________________, during the term of this Agreement.</w:t>
      </w:r>
    </w:p>
    <w:p w14:paraId="1F1193A0" w14:textId="77777777" w:rsidR="00A507B7" w:rsidRPr="00A507B7" w:rsidRDefault="00D143D8" w:rsidP="00D143D8">
      <w:pPr>
        <w:numPr>
          <w:ilvl w:val="0"/>
          <w:numId w:val="1"/>
        </w:numPr>
        <w:rPr>
          <w:rFonts w:ascii="Bookman Old Style" w:hAnsi="Bookman Old Style"/>
        </w:rPr>
      </w:pPr>
      <w:r w:rsidRPr="00D143D8">
        <w:rPr>
          <w:rFonts w:ascii="Bookman Old Style" w:hAnsi="Bookman Old Style"/>
          <w:b/>
          <w:bCs/>
        </w:rPr>
        <w:t>ROYALTY PAYMENT</w:t>
      </w:r>
    </w:p>
    <w:p w14:paraId="25600559" w14:textId="005928D6" w:rsidR="00D143D8" w:rsidRPr="00D143D8" w:rsidRDefault="00D143D8" w:rsidP="00A507B7">
      <w:pPr>
        <w:ind w:left="720"/>
        <w:jc w:val="both"/>
        <w:rPr>
          <w:rFonts w:ascii="Bookman Old Style" w:hAnsi="Bookman Old Style"/>
        </w:rPr>
      </w:pPr>
      <w:r w:rsidRPr="00D143D8">
        <w:rPr>
          <w:rFonts w:ascii="Bookman Old Style" w:hAnsi="Bookman Old Style"/>
        </w:rPr>
        <w:t>The Licensee shall pay the Licensor a royalty at the rate of _______% of the gross/net revenue (specify) derived from the use or exploitation of the IP. Royalty payments shall be made on a [monthly/quarterly] basis, within ___ days of the end of each period.</w:t>
      </w:r>
    </w:p>
    <w:p w14:paraId="6FB9F182" w14:textId="665B22B8" w:rsidR="00D143D8" w:rsidRPr="00D143D8" w:rsidRDefault="00D143D8" w:rsidP="00D143D8">
      <w:pPr>
        <w:numPr>
          <w:ilvl w:val="0"/>
          <w:numId w:val="1"/>
        </w:numPr>
        <w:jc w:val="both"/>
        <w:rPr>
          <w:rFonts w:ascii="Bookman Old Style" w:hAnsi="Bookman Old Style"/>
        </w:rPr>
      </w:pPr>
      <w:r w:rsidRPr="00D143D8">
        <w:rPr>
          <w:rFonts w:ascii="Bookman Old Style" w:hAnsi="Bookman Old Style"/>
          <w:b/>
          <w:bCs/>
        </w:rPr>
        <w:t>REPORTING</w:t>
      </w:r>
      <w:r w:rsidRPr="00D143D8">
        <w:rPr>
          <w:rFonts w:ascii="Bookman Old Style" w:hAnsi="Bookman Old Style"/>
        </w:rPr>
        <w:br/>
        <w:t>The Licensee shall provide detailed sales and revenue reports related to the use of the IP along with each royalty payment. The Licensor shall have the right to audit such records with reasonable notice.</w:t>
      </w:r>
    </w:p>
    <w:p w14:paraId="0F251A46" w14:textId="77777777" w:rsidR="00A507B7" w:rsidRPr="00A507B7" w:rsidRDefault="00D143D8" w:rsidP="00D143D8">
      <w:pPr>
        <w:numPr>
          <w:ilvl w:val="0"/>
          <w:numId w:val="1"/>
        </w:numPr>
        <w:rPr>
          <w:rFonts w:ascii="Bookman Old Style" w:hAnsi="Bookman Old Style"/>
        </w:rPr>
      </w:pPr>
      <w:r w:rsidRPr="00D143D8">
        <w:rPr>
          <w:rFonts w:ascii="Bookman Old Style" w:hAnsi="Bookman Old Style"/>
          <w:b/>
          <w:bCs/>
        </w:rPr>
        <w:t>TERM AND TERMINATION</w:t>
      </w:r>
    </w:p>
    <w:p w14:paraId="4B7301AF" w14:textId="1D6D97D2" w:rsidR="00D143D8" w:rsidRPr="00D143D8" w:rsidRDefault="00D143D8" w:rsidP="00A507B7">
      <w:pPr>
        <w:ind w:left="720"/>
        <w:jc w:val="both"/>
        <w:rPr>
          <w:rFonts w:ascii="Bookman Old Style" w:hAnsi="Bookman Old Style"/>
        </w:rPr>
      </w:pPr>
      <w:r w:rsidRPr="00D143D8">
        <w:rPr>
          <w:rFonts w:ascii="Bookman Old Style" w:hAnsi="Bookman Old Style"/>
        </w:rPr>
        <w:t>This Agreement shall remain in effect for a period of ___ (___) years from the Effective Date unless terminated earlier:</w:t>
      </w:r>
      <w:r w:rsidRPr="00D143D8">
        <w:rPr>
          <w:rFonts w:ascii="Bookman Old Style" w:hAnsi="Bookman Old Style"/>
        </w:rPr>
        <w:br/>
        <w:t>(a) By mutual agreement;</w:t>
      </w:r>
      <w:r w:rsidRPr="00D143D8">
        <w:rPr>
          <w:rFonts w:ascii="Bookman Old Style" w:hAnsi="Bookman Old Style"/>
        </w:rPr>
        <w:br/>
        <w:t>(b) By either Party with 60 days’ prior written notice;</w:t>
      </w:r>
      <w:r w:rsidRPr="00D143D8">
        <w:rPr>
          <w:rFonts w:ascii="Bookman Old Style" w:hAnsi="Bookman Old Style"/>
        </w:rPr>
        <w:br/>
        <w:t>(c) Upon material breach not cured within 30 days.</w:t>
      </w:r>
    </w:p>
    <w:p w14:paraId="34918537" w14:textId="77777777" w:rsidR="00A507B7" w:rsidRPr="00A507B7" w:rsidRDefault="00D143D8" w:rsidP="00D143D8">
      <w:pPr>
        <w:numPr>
          <w:ilvl w:val="0"/>
          <w:numId w:val="1"/>
        </w:numPr>
        <w:rPr>
          <w:rFonts w:ascii="Bookman Old Style" w:hAnsi="Bookman Old Style"/>
        </w:rPr>
      </w:pPr>
      <w:r w:rsidRPr="00D143D8">
        <w:rPr>
          <w:rFonts w:ascii="Bookman Old Style" w:hAnsi="Bookman Old Style"/>
          <w:b/>
          <w:bCs/>
        </w:rPr>
        <w:t>IP OWNERSHIP</w:t>
      </w:r>
    </w:p>
    <w:p w14:paraId="1614815A" w14:textId="4DB04C1F" w:rsidR="00D143D8" w:rsidRPr="00D143D8" w:rsidRDefault="00D143D8" w:rsidP="00A507B7">
      <w:pPr>
        <w:ind w:left="720"/>
        <w:jc w:val="both"/>
        <w:rPr>
          <w:rFonts w:ascii="Bookman Old Style" w:hAnsi="Bookman Old Style"/>
        </w:rPr>
      </w:pPr>
      <w:r w:rsidRPr="00D143D8">
        <w:rPr>
          <w:rFonts w:ascii="Bookman Old Style" w:hAnsi="Bookman Old Style"/>
        </w:rPr>
        <w:t>All rights, title, and interest in the IP shall remain exclusively with the Licensor. Nothing in this Agreement shall be construed as transferring ownership of the IP to the Licensee.</w:t>
      </w:r>
    </w:p>
    <w:p w14:paraId="660F77A1" w14:textId="77777777" w:rsidR="00A507B7" w:rsidRPr="00A507B7" w:rsidRDefault="00D143D8" w:rsidP="00D143D8">
      <w:pPr>
        <w:numPr>
          <w:ilvl w:val="0"/>
          <w:numId w:val="1"/>
        </w:numPr>
        <w:jc w:val="both"/>
        <w:rPr>
          <w:rFonts w:ascii="Bookman Old Style" w:hAnsi="Bookman Old Style"/>
        </w:rPr>
      </w:pPr>
      <w:r w:rsidRPr="00D143D8">
        <w:rPr>
          <w:rFonts w:ascii="Bookman Old Style" w:hAnsi="Bookman Old Style"/>
          <w:b/>
          <w:bCs/>
        </w:rPr>
        <w:t>INDEMNITY</w:t>
      </w:r>
    </w:p>
    <w:p w14:paraId="2BB306F4" w14:textId="7A6D5A30" w:rsidR="00D143D8" w:rsidRPr="00D143D8" w:rsidRDefault="00D143D8" w:rsidP="00A507B7">
      <w:pPr>
        <w:ind w:left="720"/>
        <w:rPr>
          <w:rFonts w:ascii="Bookman Old Style" w:hAnsi="Bookman Old Style"/>
        </w:rPr>
      </w:pPr>
      <w:r w:rsidRPr="00D143D8">
        <w:rPr>
          <w:rFonts w:ascii="Bookman Old Style" w:hAnsi="Bookman Old Style"/>
        </w:rPr>
        <w:t>The Licensee shall indemnify and hold the Licensor harmless against any claims, losses, or damages arising out of Licensee’s use of the IP in violation of this Agreement or applicable laws.</w:t>
      </w:r>
    </w:p>
    <w:p w14:paraId="72F1F22E" w14:textId="77777777" w:rsidR="00A507B7" w:rsidRPr="00A507B7" w:rsidRDefault="00D143D8" w:rsidP="00D143D8">
      <w:pPr>
        <w:numPr>
          <w:ilvl w:val="0"/>
          <w:numId w:val="1"/>
        </w:numPr>
        <w:rPr>
          <w:rFonts w:ascii="Bookman Old Style" w:hAnsi="Bookman Old Style"/>
        </w:rPr>
      </w:pPr>
      <w:r w:rsidRPr="00D143D8">
        <w:rPr>
          <w:rFonts w:ascii="Bookman Old Style" w:hAnsi="Bookman Old Style"/>
          <w:b/>
          <w:bCs/>
        </w:rPr>
        <w:t>GOVERNING LAW AND JURISDICTION</w:t>
      </w:r>
    </w:p>
    <w:p w14:paraId="45230B7F" w14:textId="46E4C9BE" w:rsidR="00D143D8" w:rsidRPr="00D143D8" w:rsidRDefault="00D143D8" w:rsidP="00A507B7">
      <w:pPr>
        <w:ind w:left="720"/>
        <w:jc w:val="both"/>
        <w:rPr>
          <w:rFonts w:ascii="Bookman Old Style" w:hAnsi="Bookman Old Style"/>
        </w:rPr>
      </w:pPr>
      <w:r w:rsidRPr="00D143D8">
        <w:rPr>
          <w:rFonts w:ascii="Bookman Old Style" w:hAnsi="Bookman Old Style"/>
        </w:rPr>
        <w:t>This Agreement shall be governed by and construed in accordance with the laws of India. The courts at ______________ shall have exclusive jurisdiction.</w:t>
      </w:r>
    </w:p>
    <w:p w14:paraId="0D28EFFF" w14:textId="2A4B2F6F" w:rsidR="00D143D8" w:rsidRPr="00D143D8" w:rsidRDefault="00D143D8" w:rsidP="00A507B7">
      <w:pPr>
        <w:jc w:val="both"/>
        <w:rPr>
          <w:rFonts w:ascii="Bookman Old Style" w:hAnsi="Bookman Old Style"/>
          <w:b/>
          <w:bCs/>
        </w:rPr>
      </w:pPr>
      <w:r w:rsidRPr="00D143D8">
        <w:rPr>
          <w:rFonts w:ascii="Bookman Old Style" w:hAnsi="Bookman Old Style"/>
          <w:b/>
          <w:bCs/>
        </w:rPr>
        <w:t xml:space="preserve">IN WITNESS WHEREOF, </w:t>
      </w:r>
      <w:r w:rsidRPr="00D143D8">
        <w:rPr>
          <w:rFonts w:ascii="Bookman Old Style" w:hAnsi="Bookman Old Style"/>
        </w:rPr>
        <w:t>the Parties hereto have executed this Agreement on the day and year first above written.</w:t>
      </w:r>
    </w:p>
    <w:p w14:paraId="768BC580" w14:textId="77777777" w:rsidR="00D143D8" w:rsidRPr="00D143D8" w:rsidRDefault="00D143D8" w:rsidP="00D143D8">
      <w:pPr>
        <w:rPr>
          <w:rFonts w:ascii="Bookman Old Style" w:hAnsi="Bookman Old Style"/>
        </w:rPr>
      </w:pPr>
      <w:r w:rsidRPr="00D143D8">
        <w:rPr>
          <w:rFonts w:ascii="Bookman Old Style" w:hAnsi="Bookman Old Style"/>
          <w:b/>
          <w:bCs/>
        </w:rPr>
        <w:t>For M/s. XXX (Licensor)</w:t>
      </w:r>
      <w:r w:rsidRPr="00D143D8">
        <w:rPr>
          <w:rFonts w:ascii="Bookman Old Style" w:hAnsi="Bookman Old Style"/>
        </w:rPr>
        <w:br/>
        <w:t>(Signature)</w:t>
      </w:r>
      <w:r w:rsidRPr="00D143D8">
        <w:rPr>
          <w:rFonts w:ascii="Bookman Old Style" w:hAnsi="Bookman Old Style"/>
        </w:rPr>
        <w:br/>
        <w:t>Name: ____________________</w:t>
      </w:r>
      <w:r w:rsidRPr="00D143D8">
        <w:rPr>
          <w:rFonts w:ascii="Bookman Old Style" w:hAnsi="Bookman Old Style"/>
        </w:rPr>
        <w:br/>
      </w:r>
      <w:r w:rsidRPr="00D143D8">
        <w:rPr>
          <w:rFonts w:ascii="Bookman Old Style" w:hAnsi="Bookman Old Style"/>
        </w:rPr>
        <w:lastRenderedPageBreak/>
        <w:t>Designation: _______________</w:t>
      </w:r>
      <w:r w:rsidRPr="00D143D8">
        <w:rPr>
          <w:rFonts w:ascii="Bookman Old Style" w:hAnsi="Bookman Old Style"/>
        </w:rPr>
        <w:br/>
        <w:t>Date: ____________________</w:t>
      </w:r>
    </w:p>
    <w:p w14:paraId="6B24C4B8" w14:textId="77777777" w:rsidR="00D143D8" w:rsidRPr="00D143D8" w:rsidRDefault="00D143D8" w:rsidP="00D143D8">
      <w:pPr>
        <w:rPr>
          <w:rFonts w:ascii="Bookman Old Style" w:hAnsi="Bookman Old Style"/>
        </w:rPr>
      </w:pPr>
      <w:r w:rsidRPr="00D143D8">
        <w:rPr>
          <w:rFonts w:ascii="Bookman Old Style" w:hAnsi="Bookman Old Style"/>
          <w:b/>
          <w:bCs/>
        </w:rPr>
        <w:t>For M/s. YYY (Licensee)</w:t>
      </w:r>
      <w:r w:rsidRPr="00D143D8">
        <w:rPr>
          <w:rFonts w:ascii="Bookman Old Style" w:hAnsi="Bookman Old Style"/>
        </w:rPr>
        <w:br/>
        <w:t>(Signature)</w:t>
      </w:r>
      <w:r w:rsidRPr="00D143D8">
        <w:rPr>
          <w:rFonts w:ascii="Bookman Old Style" w:hAnsi="Bookman Old Style"/>
        </w:rPr>
        <w:br/>
        <w:t>Name: ____________________</w:t>
      </w:r>
      <w:r w:rsidRPr="00D143D8">
        <w:rPr>
          <w:rFonts w:ascii="Bookman Old Style" w:hAnsi="Bookman Old Style"/>
        </w:rPr>
        <w:br/>
        <w:t>Designation: _______________</w:t>
      </w:r>
      <w:r w:rsidRPr="00D143D8">
        <w:rPr>
          <w:rFonts w:ascii="Bookman Old Style" w:hAnsi="Bookman Old Style"/>
        </w:rPr>
        <w:br/>
        <w:t>Date: ____________________</w:t>
      </w:r>
    </w:p>
    <w:p w14:paraId="7C9BC58B" w14:textId="77777777" w:rsidR="00D143D8" w:rsidRPr="00D143D8" w:rsidRDefault="00D143D8" w:rsidP="00D143D8">
      <w:pPr>
        <w:rPr>
          <w:rFonts w:ascii="Bookman Old Style" w:hAnsi="Bookman Old Style"/>
        </w:rPr>
      </w:pPr>
      <w:r w:rsidRPr="00D143D8">
        <w:rPr>
          <w:rFonts w:ascii="Bookman Old Style" w:hAnsi="Bookman Old Style"/>
          <w:b/>
          <w:bCs/>
        </w:rPr>
        <w:t>Witnesses:</w:t>
      </w:r>
    </w:p>
    <w:p w14:paraId="7EF66BB0" w14:textId="77777777" w:rsidR="00D143D8" w:rsidRPr="00D143D8" w:rsidRDefault="00D143D8" w:rsidP="00D143D8">
      <w:pPr>
        <w:numPr>
          <w:ilvl w:val="0"/>
          <w:numId w:val="2"/>
        </w:numPr>
        <w:rPr>
          <w:rFonts w:ascii="Bookman Old Style" w:hAnsi="Bookman Old Style"/>
        </w:rPr>
      </w:pPr>
      <w:r w:rsidRPr="00D143D8">
        <w:rPr>
          <w:rFonts w:ascii="Bookman Old Style" w:hAnsi="Bookman Old Style"/>
        </w:rPr>
        <w:t>____________________________ (Name &amp; Signature)</w:t>
      </w:r>
    </w:p>
    <w:p w14:paraId="4E8E4B6D" w14:textId="77777777" w:rsidR="00D143D8" w:rsidRPr="00D143D8" w:rsidRDefault="00D143D8" w:rsidP="00D143D8">
      <w:pPr>
        <w:numPr>
          <w:ilvl w:val="0"/>
          <w:numId w:val="2"/>
        </w:numPr>
        <w:rPr>
          <w:rFonts w:ascii="Bookman Old Style" w:hAnsi="Bookman Old Style"/>
        </w:rPr>
      </w:pPr>
      <w:r w:rsidRPr="00D143D8">
        <w:rPr>
          <w:rFonts w:ascii="Bookman Old Style" w:hAnsi="Bookman Old Style"/>
        </w:rPr>
        <w:t>____________________________ (Name &amp; Signature)</w:t>
      </w:r>
    </w:p>
    <w:p w14:paraId="43F0849E" w14:textId="5E11320E" w:rsidR="00D143D8" w:rsidRPr="00D143D8" w:rsidRDefault="00D143D8" w:rsidP="00D143D8">
      <w:pPr>
        <w:rPr>
          <w:rFonts w:ascii="Bookman Old Style" w:hAnsi="Bookman Old Style"/>
        </w:rPr>
      </w:pPr>
    </w:p>
    <w:p w14:paraId="13C5EAE8" w14:textId="77777777" w:rsidR="009156BF" w:rsidRPr="00D143D8" w:rsidRDefault="009156BF" w:rsidP="00D143D8">
      <w:pPr>
        <w:rPr>
          <w:rFonts w:ascii="Bookman Old Style" w:hAnsi="Bookman Old Style"/>
        </w:rPr>
      </w:pPr>
    </w:p>
    <w:sectPr w:rsidR="009156BF" w:rsidRPr="00D14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7B6F"/>
    <w:multiLevelType w:val="multilevel"/>
    <w:tmpl w:val="53E4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BC0273"/>
    <w:multiLevelType w:val="multilevel"/>
    <w:tmpl w:val="5412C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374642">
    <w:abstractNumId w:val="0"/>
  </w:num>
  <w:num w:numId="2" w16cid:durableId="54941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BF"/>
    <w:rsid w:val="00724B2B"/>
    <w:rsid w:val="00896371"/>
    <w:rsid w:val="009156BF"/>
    <w:rsid w:val="009B5453"/>
    <w:rsid w:val="00A507B7"/>
    <w:rsid w:val="00BB6783"/>
    <w:rsid w:val="00D143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2A9D"/>
  <w15:chartTrackingRefBased/>
  <w15:docId w15:val="{F5065720-1255-483A-BB70-6BD419E4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56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6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6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5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6BF"/>
    <w:rPr>
      <w:rFonts w:eastAsiaTheme="majorEastAsia" w:cstheme="majorBidi"/>
      <w:color w:val="272727" w:themeColor="text1" w:themeTint="D8"/>
    </w:rPr>
  </w:style>
  <w:style w:type="paragraph" w:styleId="Title">
    <w:name w:val="Title"/>
    <w:basedOn w:val="Normal"/>
    <w:next w:val="Normal"/>
    <w:link w:val="TitleChar"/>
    <w:uiPriority w:val="10"/>
    <w:qFormat/>
    <w:rsid w:val="00915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6BF"/>
    <w:pPr>
      <w:spacing w:before="160"/>
      <w:jc w:val="center"/>
    </w:pPr>
    <w:rPr>
      <w:i/>
      <w:iCs/>
      <w:color w:val="404040" w:themeColor="text1" w:themeTint="BF"/>
    </w:rPr>
  </w:style>
  <w:style w:type="character" w:customStyle="1" w:styleId="QuoteChar">
    <w:name w:val="Quote Char"/>
    <w:basedOn w:val="DefaultParagraphFont"/>
    <w:link w:val="Quote"/>
    <w:uiPriority w:val="29"/>
    <w:rsid w:val="009156BF"/>
    <w:rPr>
      <w:i/>
      <w:iCs/>
      <w:color w:val="404040" w:themeColor="text1" w:themeTint="BF"/>
    </w:rPr>
  </w:style>
  <w:style w:type="paragraph" w:styleId="ListParagraph">
    <w:name w:val="List Paragraph"/>
    <w:basedOn w:val="Normal"/>
    <w:uiPriority w:val="34"/>
    <w:qFormat/>
    <w:rsid w:val="009156BF"/>
    <w:pPr>
      <w:ind w:left="720"/>
      <w:contextualSpacing/>
    </w:pPr>
  </w:style>
  <w:style w:type="character" w:styleId="IntenseEmphasis">
    <w:name w:val="Intense Emphasis"/>
    <w:basedOn w:val="DefaultParagraphFont"/>
    <w:uiPriority w:val="21"/>
    <w:qFormat/>
    <w:rsid w:val="009156BF"/>
    <w:rPr>
      <w:i/>
      <w:iCs/>
      <w:color w:val="2F5496" w:themeColor="accent1" w:themeShade="BF"/>
    </w:rPr>
  </w:style>
  <w:style w:type="paragraph" w:styleId="IntenseQuote">
    <w:name w:val="Intense Quote"/>
    <w:basedOn w:val="Normal"/>
    <w:next w:val="Normal"/>
    <w:link w:val="IntenseQuoteChar"/>
    <w:uiPriority w:val="30"/>
    <w:qFormat/>
    <w:rsid w:val="00915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6BF"/>
    <w:rPr>
      <w:i/>
      <w:iCs/>
      <w:color w:val="2F5496" w:themeColor="accent1" w:themeShade="BF"/>
    </w:rPr>
  </w:style>
  <w:style w:type="character" w:styleId="IntenseReference">
    <w:name w:val="Intense Reference"/>
    <w:basedOn w:val="DefaultParagraphFont"/>
    <w:uiPriority w:val="32"/>
    <w:qFormat/>
    <w:rsid w:val="00915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69245">
      <w:bodyDiv w:val="1"/>
      <w:marLeft w:val="0"/>
      <w:marRight w:val="0"/>
      <w:marTop w:val="0"/>
      <w:marBottom w:val="0"/>
      <w:divBdr>
        <w:top w:val="none" w:sz="0" w:space="0" w:color="auto"/>
        <w:left w:val="none" w:sz="0" w:space="0" w:color="auto"/>
        <w:bottom w:val="none" w:sz="0" w:space="0" w:color="auto"/>
        <w:right w:val="none" w:sz="0" w:space="0" w:color="auto"/>
      </w:divBdr>
    </w:div>
    <w:div w:id="1131823585">
      <w:bodyDiv w:val="1"/>
      <w:marLeft w:val="0"/>
      <w:marRight w:val="0"/>
      <w:marTop w:val="0"/>
      <w:marBottom w:val="0"/>
      <w:divBdr>
        <w:top w:val="none" w:sz="0" w:space="0" w:color="auto"/>
        <w:left w:val="none" w:sz="0" w:space="0" w:color="auto"/>
        <w:bottom w:val="none" w:sz="0" w:space="0" w:color="auto"/>
        <w:right w:val="none" w:sz="0" w:space="0" w:color="auto"/>
      </w:divBdr>
    </w:div>
    <w:div w:id="1556426415">
      <w:bodyDiv w:val="1"/>
      <w:marLeft w:val="0"/>
      <w:marRight w:val="0"/>
      <w:marTop w:val="0"/>
      <w:marBottom w:val="0"/>
      <w:divBdr>
        <w:top w:val="none" w:sz="0" w:space="0" w:color="auto"/>
        <w:left w:val="none" w:sz="0" w:space="0" w:color="auto"/>
        <w:bottom w:val="none" w:sz="0" w:space="0" w:color="auto"/>
        <w:right w:val="none" w:sz="0" w:space="0" w:color="auto"/>
      </w:divBdr>
    </w:div>
    <w:div w:id="162083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2025-06-13T07:10:00Z</dcterms:created>
  <dcterms:modified xsi:type="dcterms:W3CDTF">2025-06-16T06:04:00Z</dcterms:modified>
</cp:coreProperties>
</file>